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12F" w:rsidRDefault="003E012F" w:rsidP="003E012F">
      <w:pPr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decreto legislativo 30 marzo 2001, n. 165 e successive modificazioni e integrazioni, recante “</w:t>
      </w:r>
      <w:r>
        <w:rPr>
          <w:i/>
          <w:sz w:val="22"/>
          <w:szCs w:val="22"/>
        </w:rPr>
        <w:t>Norme generali sull’ordinamento del lavoro alle dipendenze delle amministrazioni pubbliche</w:t>
      </w:r>
      <w:r>
        <w:rPr>
          <w:sz w:val="22"/>
          <w:szCs w:val="22"/>
        </w:rPr>
        <w:t>”;</w:t>
      </w:r>
    </w:p>
    <w:p w:rsidR="003E012F" w:rsidRDefault="003E012F" w:rsidP="003E012F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3E012F" w:rsidRDefault="003E012F" w:rsidP="003E012F">
      <w:pPr>
        <w:spacing w:before="240"/>
        <w:ind w:left="992" w:hanging="992"/>
        <w:rPr>
          <w:i/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 xml:space="preserve">la legge 31 dicembre 2009, n. 196 </w:t>
      </w:r>
      <w:r>
        <w:rPr>
          <w:i/>
          <w:sz w:val="22"/>
          <w:szCs w:val="22"/>
        </w:rPr>
        <w:t>“Legge di contabilità e finanza pubblica”;</w:t>
      </w:r>
    </w:p>
    <w:p w:rsidR="003E012F" w:rsidRDefault="003E012F" w:rsidP="003E012F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>la legge 4 agosto 2016, n. 163 “</w:t>
      </w:r>
      <w:r>
        <w:rPr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>
        <w:rPr>
          <w:sz w:val="22"/>
          <w:szCs w:val="22"/>
        </w:rPr>
        <w:t>”;</w:t>
      </w:r>
    </w:p>
    <w:p w:rsidR="003E012F" w:rsidRPr="007E4521" w:rsidRDefault="003E012F" w:rsidP="003E012F">
      <w:pPr>
        <w:spacing w:before="240"/>
        <w:ind w:left="992" w:hanging="992"/>
        <w:rPr>
          <w:sz w:val="22"/>
          <w:szCs w:val="22"/>
        </w:rPr>
      </w:pPr>
      <w:r w:rsidRPr="007E4521">
        <w:rPr>
          <w:sz w:val="22"/>
          <w:szCs w:val="22"/>
        </w:rPr>
        <w:t>VISTA</w:t>
      </w:r>
      <w:r w:rsidRPr="007E4521">
        <w:rPr>
          <w:sz w:val="22"/>
          <w:szCs w:val="22"/>
        </w:rPr>
        <w:tab/>
        <w:t xml:space="preserve">la legge 30 dicembre 2018, n. 145 recante l’approvazione del </w:t>
      </w:r>
      <w:r w:rsidRPr="007E4521">
        <w:rPr>
          <w:i/>
          <w:sz w:val="22"/>
          <w:szCs w:val="22"/>
        </w:rPr>
        <w:t>“Bilancio di previsione dello Stato per l’anno finanziario 2019 e bilancio pluriennale per il triennio 2019-2021”</w:t>
      </w:r>
      <w:r w:rsidRPr="007E4521">
        <w:rPr>
          <w:sz w:val="22"/>
          <w:szCs w:val="22"/>
        </w:rPr>
        <w:t>;</w:t>
      </w:r>
    </w:p>
    <w:p w:rsidR="003E012F" w:rsidRPr="007E4521" w:rsidRDefault="003E012F" w:rsidP="003E012F">
      <w:pPr>
        <w:spacing w:before="240"/>
        <w:ind w:left="992" w:hanging="992"/>
        <w:rPr>
          <w:i/>
          <w:sz w:val="22"/>
          <w:szCs w:val="22"/>
        </w:rPr>
      </w:pPr>
      <w:r w:rsidRPr="007E4521">
        <w:rPr>
          <w:sz w:val="22"/>
          <w:szCs w:val="22"/>
        </w:rPr>
        <w:t>VISTO</w:t>
      </w:r>
      <w:r w:rsidRPr="007E4521">
        <w:rPr>
          <w:sz w:val="22"/>
          <w:szCs w:val="22"/>
        </w:rPr>
        <w:tab/>
        <w:t xml:space="preserve">il decreto del Ministro dell’Economia e delle Finanze del 31 dicembre 2018 n. 302 recante la </w:t>
      </w:r>
      <w:r w:rsidRPr="007E4521">
        <w:rPr>
          <w:i/>
          <w:sz w:val="22"/>
          <w:szCs w:val="22"/>
        </w:rPr>
        <w:t>“Ripartizione in capitoli delle unità di voto parlamentare relative al bilancio di previsione dello Stato per l’anno finanziario 2019 e per il triennio 2019-2021”</w:t>
      </w:r>
      <w:r w:rsidRPr="007E4521">
        <w:rPr>
          <w:sz w:val="22"/>
          <w:szCs w:val="22"/>
        </w:rPr>
        <w:t>;</w:t>
      </w:r>
    </w:p>
    <w:p w:rsidR="003E012F" w:rsidRDefault="003E012F" w:rsidP="003E012F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VISTO </w:t>
      </w:r>
      <w:r>
        <w:rPr>
          <w:bCs/>
          <w:sz w:val="22"/>
          <w:szCs w:val="22"/>
        </w:rPr>
        <w:tab/>
        <w:t xml:space="preserve">il decreto ministeriale del 1° febbraio 2019, n. 88, con il quale il Ministro dell’Istruzione dell’Università e della Ricerca ha assegnato al Capo Dipartimento preposto al Centro di responsabilità amministrativa denominato </w:t>
      </w:r>
      <w:r>
        <w:rPr>
          <w:bCs/>
          <w:i/>
          <w:sz w:val="22"/>
          <w:szCs w:val="22"/>
        </w:rPr>
        <w:t>”Dipartimento per la formazione superiore e per la ricerca”</w:t>
      </w:r>
      <w:r>
        <w:rPr>
          <w:bCs/>
          <w:sz w:val="22"/>
          <w:szCs w:val="22"/>
        </w:rPr>
        <w:t xml:space="preserve"> le risorse relative alla realizzazione dei programmi affidati al medesimo Centro di responsabilità amministrativa, fatta salva la gestione delle spese afferenti ai capitoli e piani gestionali di cui alle tabelle A) e B), allegate allo stesso decreto, da affidare a strutture di servizio da individuare con successivo provvedimento;</w:t>
      </w:r>
    </w:p>
    <w:p w:rsidR="003E012F" w:rsidRDefault="003E012F" w:rsidP="003E012F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VISTO </w:t>
      </w:r>
      <w:r>
        <w:rPr>
          <w:bCs/>
          <w:sz w:val="22"/>
          <w:szCs w:val="22"/>
        </w:rPr>
        <w:tab/>
        <w:t>l’art. 1 del Decreto del 28 febbraio 2019, n. 350, registrato il 6 marzo 2019, con il quale il Capo del Dipartimento per la Formazione Superiore e per la Ricerca ha attribuito al Direttore Generale della Direzione Generale per lo studente, lo sviluppo e l’internazionalizzazione della formazione superiore, Dott.ssa Maria Letizia Melina, la delega per l’esercizio dei poteri di spesa, in termini di competenza, residui e cassa, relativamente ai capitoli di cui all’allegato B) del predetto decreto;</w:t>
      </w:r>
    </w:p>
    <w:p w:rsidR="003E012F" w:rsidRDefault="003E012F" w:rsidP="003E012F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>VISTO</w:t>
      </w:r>
      <w:r>
        <w:rPr>
          <w:bCs/>
          <w:sz w:val="22"/>
          <w:szCs w:val="22"/>
        </w:rPr>
        <w:tab/>
        <w:t>il decreto direttoriale n. 471 del 14 marzo 2019, con il quale è stata assegnata alla Dott.ssa Maria Giovanna Zilli la delega per l’esercizio dei poteri di spesa, in termini di competenza, cassa e residui, tra gli altri, dei capitoli 1689/PG 38, 2304, 2392, 2494 e 2020 del bilancio di questo Ministero;</w:t>
      </w:r>
    </w:p>
    <w:p w:rsidR="003E012F" w:rsidRDefault="003E012F" w:rsidP="003E012F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decreto ministeriale 10 agosto 2017, n. 130 recante </w:t>
      </w:r>
      <w:r>
        <w:rPr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>
        <w:rPr>
          <w:sz w:val="22"/>
          <w:szCs w:val="22"/>
        </w:rPr>
        <w:t xml:space="preserve"> e, in particolare, l’articolo 3, comma 2, che prevede che </w:t>
      </w:r>
      <w:r>
        <w:rPr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>
        <w:rPr>
          <w:sz w:val="22"/>
          <w:szCs w:val="22"/>
        </w:rPr>
        <w:t>;</w:t>
      </w:r>
    </w:p>
    <w:p w:rsidR="003E012F" w:rsidRDefault="003E012F" w:rsidP="003E012F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 per l’organizzazione della prova di concorso, anche per 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>. 2018/2019, sono state confermate dal MIUR specifiche macro-aree geografiche di riferimento, coordinate da undici Università statali c.d. capofila;</w:t>
      </w:r>
    </w:p>
    <w:p w:rsidR="003E012F" w:rsidRDefault="003E012F" w:rsidP="003E012F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per 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>. 2018/2019;</w:t>
      </w:r>
    </w:p>
    <w:p w:rsidR="003E012F" w:rsidRPr="004B000A" w:rsidRDefault="003E012F" w:rsidP="003E012F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D.M.T. n. 228</w:t>
      </w:r>
      <w:r w:rsidRPr="004B000A">
        <w:rPr>
          <w:sz w:val="22"/>
          <w:szCs w:val="22"/>
        </w:rPr>
        <w:t>536</w:t>
      </w:r>
      <w:r>
        <w:rPr>
          <w:sz w:val="22"/>
          <w:szCs w:val="22"/>
        </w:rPr>
        <w:t>, registrato dalla Corte dei C</w:t>
      </w:r>
      <w:r w:rsidRPr="004B000A">
        <w:rPr>
          <w:sz w:val="22"/>
          <w:szCs w:val="22"/>
        </w:rPr>
        <w:t xml:space="preserve">onti in data 14/11/2019, </w:t>
      </w:r>
      <w:r>
        <w:rPr>
          <w:sz w:val="22"/>
          <w:szCs w:val="22"/>
        </w:rPr>
        <w:t>che ha disposto</w:t>
      </w:r>
      <w:r w:rsidRPr="004B000A">
        <w:rPr>
          <w:sz w:val="22"/>
          <w:szCs w:val="22"/>
        </w:rPr>
        <w:t xml:space="preserve"> una variazione di cassa </w:t>
      </w:r>
      <w:r>
        <w:rPr>
          <w:sz w:val="22"/>
          <w:szCs w:val="22"/>
        </w:rPr>
        <w:t xml:space="preserve">in aumento di euro 1.366.611,00 a valere </w:t>
      </w:r>
      <w:r w:rsidRPr="004B000A">
        <w:rPr>
          <w:sz w:val="22"/>
          <w:szCs w:val="22"/>
        </w:rPr>
        <w:t>sul cap</w:t>
      </w:r>
      <w:r>
        <w:rPr>
          <w:sz w:val="22"/>
          <w:szCs w:val="22"/>
        </w:rPr>
        <w:t>itolo di spesa delegato allo scrivente ufficio</w:t>
      </w:r>
      <w:r w:rsidRPr="004B000A">
        <w:rPr>
          <w:sz w:val="22"/>
          <w:szCs w:val="22"/>
        </w:rPr>
        <w:t xml:space="preserve"> 2494</w:t>
      </w:r>
      <w:r>
        <w:rPr>
          <w:sz w:val="22"/>
          <w:szCs w:val="22"/>
        </w:rPr>
        <w:t xml:space="preserve">/PG1, utile a poter emettere gli impegni e, contestualmente, ordini di </w:t>
      </w:r>
      <w:r>
        <w:rPr>
          <w:sz w:val="22"/>
          <w:szCs w:val="22"/>
        </w:rPr>
        <w:lastRenderedPageBreak/>
        <w:t xml:space="preserve">pagamento a favore degli Atenei capofila entro il corrente E.F. 2019, per il rimborso degli oneri sostenuti per il concorso di cui sopra; </w:t>
      </w:r>
    </w:p>
    <w:p w:rsidR="003E012F" w:rsidRDefault="003E012F" w:rsidP="003E012F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che, con riferimento alla procedura concorsuale dell’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>. 2018/2019, fatte salve eventuali integrazioni, il costo medio per candidato ad oggi rimborsabile sulla base delle risorse attualmente disponibili nel capitolo dedicato è pari a € 78,94, per un importo complessivo, per ciascun Ateneo interessato, pari alle somme di cui al prospetto che si allega al presente decreto;</w:t>
      </w:r>
    </w:p>
    <w:p w:rsidR="003E012F" w:rsidRDefault="003E012F" w:rsidP="003E012F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>
        <w:rPr>
          <w:sz w:val="22"/>
          <w:szCs w:val="22"/>
        </w:rPr>
        <w:t>D.Lgs</w:t>
      </w:r>
      <w:proofErr w:type="spellEnd"/>
      <w:r>
        <w:rPr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F413C8" w:rsidRPr="001F6AB1" w:rsidRDefault="00F413C8" w:rsidP="00F413C8">
      <w:pPr>
        <w:tabs>
          <w:tab w:val="left" w:pos="709"/>
        </w:tabs>
        <w:jc w:val="center"/>
        <w:rPr>
          <w:rFonts w:ascii="Georgia" w:hAnsi="Georgia"/>
          <w:b/>
          <w:sz w:val="22"/>
          <w:szCs w:val="22"/>
        </w:rPr>
      </w:pPr>
      <w:r w:rsidRPr="001F6AB1">
        <w:rPr>
          <w:rFonts w:ascii="Georgia" w:hAnsi="Georgia"/>
          <w:b/>
          <w:sz w:val="22"/>
          <w:szCs w:val="22"/>
        </w:rPr>
        <w:t>DECRETA</w:t>
      </w:r>
    </w:p>
    <w:p w:rsidR="00F413C8" w:rsidRPr="001F6AB1" w:rsidRDefault="00F413C8" w:rsidP="00F413C8">
      <w:pPr>
        <w:tabs>
          <w:tab w:val="left" w:pos="709"/>
        </w:tabs>
        <w:rPr>
          <w:rFonts w:ascii="Georgia" w:hAnsi="Georgia"/>
          <w:sz w:val="22"/>
          <w:szCs w:val="22"/>
        </w:rPr>
      </w:pPr>
    </w:p>
    <w:p w:rsidR="00F413C8" w:rsidRPr="001F6AB1" w:rsidRDefault="00F413C8" w:rsidP="00F413C8">
      <w:pPr>
        <w:tabs>
          <w:tab w:val="left" w:pos="709"/>
        </w:tabs>
        <w:jc w:val="center"/>
        <w:rPr>
          <w:rFonts w:ascii="Georgia" w:hAnsi="Georgia"/>
          <w:b/>
          <w:sz w:val="22"/>
          <w:szCs w:val="22"/>
        </w:rPr>
      </w:pPr>
      <w:r w:rsidRPr="001F6AB1">
        <w:rPr>
          <w:rFonts w:ascii="Georgia" w:hAnsi="Georgia"/>
          <w:b/>
          <w:sz w:val="22"/>
          <w:szCs w:val="22"/>
        </w:rPr>
        <w:t>Art. 1</w:t>
      </w:r>
    </w:p>
    <w:p w:rsidR="00F413C8" w:rsidRPr="001F6AB1" w:rsidRDefault="00F413C8" w:rsidP="00F413C8">
      <w:pPr>
        <w:tabs>
          <w:tab w:val="left" w:pos="709"/>
        </w:tabs>
        <w:spacing w:before="120"/>
        <w:rPr>
          <w:sz w:val="22"/>
          <w:szCs w:val="22"/>
        </w:rPr>
      </w:pPr>
      <w:r w:rsidRPr="001F6AB1">
        <w:rPr>
          <w:sz w:val="22"/>
          <w:szCs w:val="22"/>
        </w:rPr>
        <w:t>In relazione a quanto indicato in premessa</w:t>
      </w:r>
      <w:r w:rsidR="009C2CAD" w:rsidRPr="009C2CAD">
        <w:rPr>
          <w:sz w:val="22"/>
          <w:szCs w:val="22"/>
        </w:rPr>
        <w:t xml:space="preserve"> </w:t>
      </w:r>
      <w:r w:rsidR="009C2CAD" w:rsidRPr="00995B89">
        <w:rPr>
          <w:sz w:val="22"/>
          <w:szCs w:val="22"/>
        </w:rPr>
        <w:t xml:space="preserve">è autorizzato </w:t>
      </w:r>
      <w:r w:rsidR="009C2CAD">
        <w:rPr>
          <w:sz w:val="22"/>
          <w:szCs w:val="22"/>
        </w:rPr>
        <w:t xml:space="preserve">l’impegno ed </w:t>
      </w:r>
      <w:r w:rsidR="009C2CAD" w:rsidRPr="00995B89">
        <w:rPr>
          <w:sz w:val="22"/>
          <w:szCs w:val="22"/>
        </w:rPr>
        <w:t xml:space="preserve">il </w:t>
      </w:r>
      <w:r w:rsidR="009C2CAD">
        <w:rPr>
          <w:sz w:val="22"/>
          <w:szCs w:val="22"/>
        </w:rPr>
        <w:t xml:space="preserve">contestuale </w:t>
      </w:r>
      <w:r w:rsidR="009C2CAD" w:rsidRPr="00995B89">
        <w:rPr>
          <w:sz w:val="22"/>
          <w:szCs w:val="22"/>
        </w:rPr>
        <w:t>pagamento</w:t>
      </w:r>
      <w:r w:rsidRPr="001F6AB1">
        <w:rPr>
          <w:sz w:val="22"/>
          <w:szCs w:val="22"/>
        </w:rPr>
        <w:t>, a titolo di rimborso delle spese sostenute per l’espletamento delle prove di ammissione alle Scuole di specializzazione di area medica nell’</w:t>
      </w:r>
      <w:proofErr w:type="spellStart"/>
      <w:r w:rsidRPr="001F6AB1">
        <w:rPr>
          <w:sz w:val="22"/>
          <w:szCs w:val="22"/>
        </w:rPr>
        <w:t>a.a</w:t>
      </w:r>
      <w:proofErr w:type="spellEnd"/>
      <w:r w:rsidRPr="001F6AB1">
        <w:rPr>
          <w:sz w:val="22"/>
          <w:szCs w:val="22"/>
        </w:rPr>
        <w:t xml:space="preserve">. </w:t>
      </w:r>
      <w:r w:rsidR="009C2CAD">
        <w:rPr>
          <w:sz w:val="22"/>
          <w:szCs w:val="22"/>
        </w:rPr>
        <w:t>2018/2019</w:t>
      </w:r>
      <w:r w:rsidRPr="001F6AB1">
        <w:rPr>
          <w:sz w:val="22"/>
          <w:szCs w:val="22"/>
        </w:rPr>
        <w:t>, a favore dell’Università degli Studi di Catania,</w:t>
      </w:r>
      <w:r w:rsidR="009E70F4">
        <w:rPr>
          <w:sz w:val="22"/>
          <w:szCs w:val="22"/>
        </w:rPr>
        <w:t xml:space="preserve"> C.F. 02772010878,</w:t>
      </w:r>
      <w:r w:rsidRPr="001F6AB1">
        <w:rPr>
          <w:sz w:val="22"/>
          <w:szCs w:val="22"/>
        </w:rPr>
        <w:t xml:space="preserve"> per un importo pari a euro </w:t>
      </w:r>
      <w:r w:rsidR="009C2CAD">
        <w:rPr>
          <w:sz w:val="22"/>
          <w:szCs w:val="22"/>
        </w:rPr>
        <w:t>170.990,89</w:t>
      </w:r>
      <w:r w:rsidRPr="001F6AB1">
        <w:rPr>
          <w:sz w:val="22"/>
          <w:szCs w:val="22"/>
        </w:rPr>
        <w:t xml:space="preserve"> (</w:t>
      </w:r>
      <w:r w:rsidR="009C2CAD">
        <w:rPr>
          <w:sz w:val="22"/>
          <w:szCs w:val="22"/>
        </w:rPr>
        <w:t>centosettantamilanovecentonovanta/89</w:t>
      </w:r>
      <w:r w:rsidRPr="001F6AB1">
        <w:rPr>
          <w:sz w:val="22"/>
          <w:szCs w:val="22"/>
        </w:rPr>
        <w:t>).</w:t>
      </w:r>
    </w:p>
    <w:p w:rsidR="00F413C8" w:rsidRPr="001F6AB1" w:rsidRDefault="00F413C8" w:rsidP="00F413C8">
      <w:pPr>
        <w:tabs>
          <w:tab w:val="left" w:pos="709"/>
        </w:tabs>
        <w:rPr>
          <w:sz w:val="22"/>
          <w:szCs w:val="22"/>
        </w:rPr>
      </w:pPr>
      <w:r w:rsidRPr="001F6AB1">
        <w:rPr>
          <w:sz w:val="22"/>
          <w:szCs w:val="22"/>
        </w:rPr>
        <w:t>Tale pagamento graverà sul capitolo 2494/PG 1 dello stato di previsione della spesa dello scrivente Ministero per l’anno finanziario 2019,</w:t>
      </w:r>
      <w:r w:rsidR="009C2CAD">
        <w:rPr>
          <w:sz w:val="22"/>
          <w:szCs w:val="22"/>
        </w:rPr>
        <w:t xml:space="preserve"> </w:t>
      </w:r>
      <w:r w:rsidRPr="001F6AB1">
        <w:rPr>
          <w:sz w:val="22"/>
          <w:szCs w:val="22"/>
        </w:rPr>
        <w:t>mediante versamento sul conto di tesoreria n. 512/306383.</w:t>
      </w:r>
    </w:p>
    <w:p w:rsidR="00F413C8" w:rsidRPr="001F6AB1" w:rsidRDefault="00F413C8" w:rsidP="00F413C8">
      <w:pPr>
        <w:tabs>
          <w:tab w:val="left" w:pos="709"/>
          <w:tab w:val="left" w:pos="8479"/>
        </w:tabs>
        <w:ind w:left="284" w:firstLine="425"/>
        <w:rPr>
          <w:rFonts w:ascii="Tahoma" w:hAnsi="Tahoma" w:cs="Tahoma"/>
          <w:sz w:val="22"/>
          <w:szCs w:val="22"/>
        </w:rPr>
      </w:pPr>
      <w:r w:rsidRPr="001F6AB1">
        <w:rPr>
          <w:rFonts w:ascii="Tahoma" w:hAnsi="Tahoma" w:cs="Tahoma"/>
          <w:sz w:val="22"/>
          <w:szCs w:val="22"/>
        </w:rPr>
        <w:tab/>
      </w:r>
    </w:p>
    <w:p w:rsidR="00F413C8" w:rsidRPr="001F6AB1" w:rsidRDefault="00F413C8" w:rsidP="00F413C8">
      <w:pPr>
        <w:tabs>
          <w:tab w:val="left" w:pos="709"/>
        </w:tabs>
        <w:ind w:left="284" w:firstLine="425"/>
        <w:rPr>
          <w:rFonts w:ascii="Tahoma" w:hAnsi="Tahoma" w:cs="Tahoma"/>
          <w:sz w:val="22"/>
          <w:szCs w:val="22"/>
        </w:rPr>
      </w:pPr>
      <w:r w:rsidRPr="001F6AB1">
        <w:rPr>
          <w:rFonts w:ascii="Tahoma" w:hAnsi="Tahoma" w:cs="Tahoma"/>
          <w:sz w:val="22"/>
          <w:szCs w:val="22"/>
        </w:rPr>
        <w:tab/>
      </w:r>
      <w:r w:rsidRPr="001F6AB1">
        <w:rPr>
          <w:rFonts w:ascii="Tahoma" w:hAnsi="Tahoma" w:cs="Tahoma"/>
          <w:sz w:val="22"/>
          <w:szCs w:val="22"/>
        </w:rPr>
        <w:tab/>
      </w:r>
    </w:p>
    <w:p w:rsidR="00F413C8" w:rsidRPr="001F6AB1" w:rsidRDefault="00F413C8" w:rsidP="00F413C8">
      <w:pPr>
        <w:tabs>
          <w:tab w:val="left" w:pos="709"/>
        </w:tabs>
        <w:ind w:left="284" w:firstLine="425"/>
        <w:rPr>
          <w:sz w:val="22"/>
          <w:szCs w:val="22"/>
        </w:rPr>
      </w:pPr>
      <w:r w:rsidRPr="001F6AB1">
        <w:rPr>
          <w:rFonts w:ascii="Tahoma" w:hAnsi="Tahoma" w:cs="Tahoma"/>
          <w:sz w:val="22"/>
          <w:szCs w:val="22"/>
        </w:rPr>
        <w:t xml:space="preserve">        </w:t>
      </w:r>
      <w:r w:rsidRPr="001F6AB1">
        <w:rPr>
          <w:rFonts w:ascii="Tahoma" w:hAnsi="Tahoma" w:cs="Tahoma"/>
          <w:sz w:val="22"/>
          <w:szCs w:val="22"/>
        </w:rPr>
        <w:tab/>
      </w:r>
      <w:r w:rsidRPr="001F6AB1">
        <w:rPr>
          <w:rFonts w:ascii="Tahoma" w:hAnsi="Tahoma" w:cs="Tahoma"/>
          <w:sz w:val="22"/>
          <w:szCs w:val="22"/>
        </w:rPr>
        <w:tab/>
      </w:r>
      <w:r w:rsidRPr="001F6AB1">
        <w:rPr>
          <w:rFonts w:ascii="Tahoma" w:hAnsi="Tahoma" w:cs="Tahoma"/>
          <w:sz w:val="22"/>
          <w:szCs w:val="22"/>
        </w:rPr>
        <w:tab/>
      </w:r>
      <w:r w:rsidRPr="001F6AB1">
        <w:rPr>
          <w:rFonts w:ascii="Tahoma" w:hAnsi="Tahoma" w:cs="Tahoma"/>
          <w:sz w:val="22"/>
          <w:szCs w:val="22"/>
        </w:rPr>
        <w:tab/>
      </w:r>
      <w:r w:rsidRPr="001F6AB1">
        <w:rPr>
          <w:rFonts w:ascii="Tahoma" w:hAnsi="Tahoma" w:cs="Tahoma"/>
          <w:sz w:val="22"/>
          <w:szCs w:val="22"/>
        </w:rPr>
        <w:tab/>
      </w:r>
      <w:r w:rsidRPr="001F6AB1">
        <w:rPr>
          <w:rFonts w:ascii="Tahoma" w:hAnsi="Tahoma" w:cs="Tahoma"/>
          <w:sz w:val="22"/>
          <w:szCs w:val="22"/>
        </w:rPr>
        <w:tab/>
      </w:r>
      <w:r w:rsidRPr="001F6AB1">
        <w:rPr>
          <w:rFonts w:ascii="Tahoma" w:hAnsi="Tahoma" w:cs="Tahoma"/>
          <w:sz w:val="22"/>
          <w:szCs w:val="22"/>
        </w:rPr>
        <w:tab/>
      </w:r>
      <w:r w:rsidRPr="001F6AB1">
        <w:rPr>
          <w:rFonts w:ascii="Tahoma" w:hAnsi="Tahoma" w:cs="Tahoma"/>
          <w:sz w:val="22"/>
          <w:szCs w:val="22"/>
        </w:rPr>
        <w:tab/>
      </w:r>
      <w:r w:rsidRPr="001F6AB1">
        <w:rPr>
          <w:rFonts w:ascii="Tahoma" w:hAnsi="Tahoma" w:cs="Tahoma"/>
          <w:sz w:val="22"/>
          <w:szCs w:val="22"/>
        </w:rPr>
        <w:tab/>
      </w:r>
      <w:r w:rsidRPr="001F6AB1">
        <w:rPr>
          <w:sz w:val="22"/>
          <w:szCs w:val="22"/>
        </w:rPr>
        <w:t xml:space="preserve"> IL DIRIGENTE </w:t>
      </w:r>
    </w:p>
    <w:p w:rsidR="00F413C8" w:rsidRPr="001F6AB1" w:rsidRDefault="005F6817" w:rsidP="00F413C8">
      <w:pPr>
        <w:tabs>
          <w:tab w:val="left" w:pos="709"/>
        </w:tabs>
        <w:ind w:left="0" w:right="567" w:firstLine="425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F.to </w:t>
      </w:r>
      <w:bookmarkStart w:id="0" w:name="_GoBack"/>
      <w:bookmarkEnd w:id="0"/>
      <w:r w:rsidR="00F413C8" w:rsidRPr="001F6AB1">
        <w:rPr>
          <w:sz w:val="22"/>
          <w:szCs w:val="22"/>
        </w:rPr>
        <w:t>Dott.ssa Maria Giovanna Zilli</w:t>
      </w:r>
    </w:p>
    <w:p w:rsidR="00F413C8" w:rsidRPr="001F6AB1" w:rsidRDefault="00F413C8" w:rsidP="00F413C8">
      <w:pPr>
        <w:tabs>
          <w:tab w:val="left" w:pos="709"/>
        </w:tabs>
        <w:ind w:left="0"/>
        <w:rPr>
          <w:rFonts w:ascii="Tahoma" w:hAnsi="Tahoma" w:cs="Tahoma"/>
          <w:i/>
          <w:sz w:val="22"/>
          <w:szCs w:val="22"/>
        </w:rPr>
      </w:pPr>
    </w:p>
    <w:p w:rsidR="00F413C8" w:rsidRPr="001F6AB1" w:rsidRDefault="00F413C8" w:rsidP="00F413C8">
      <w:pPr>
        <w:tabs>
          <w:tab w:val="left" w:pos="709"/>
        </w:tabs>
        <w:rPr>
          <w:rFonts w:ascii="Tahoma" w:hAnsi="Tahoma" w:cs="Tahoma"/>
          <w:i/>
          <w:sz w:val="22"/>
          <w:szCs w:val="22"/>
        </w:rPr>
      </w:pPr>
    </w:p>
    <w:p w:rsidR="00A07A0A" w:rsidRPr="001F6AB1" w:rsidRDefault="00A07A0A" w:rsidP="00F413C8">
      <w:pPr>
        <w:rPr>
          <w:sz w:val="22"/>
          <w:szCs w:val="22"/>
        </w:rPr>
      </w:pPr>
    </w:p>
    <w:sectPr w:rsidR="00A07A0A" w:rsidRPr="001F6AB1" w:rsidSect="002975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701" w:right="1021" w:bottom="1021" w:left="1021" w:header="539" w:footer="3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719" w:rsidRDefault="006B7719">
      <w:r>
        <w:separator/>
      </w:r>
    </w:p>
  </w:endnote>
  <w:endnote w:type="continuationSeparator" w:id="0">
    <w:p w:rsidR="006B7719" w:rsidRDefault="006B7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4D" w:rsidRDefault="00BA7C4D" w:rsidP="0084428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A7C4D" w:rsidRDefault="00BA7C4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763" w:rsidRPr="00AC3D85" w:rsidRDefault="00464763" w:rsidP="00AC3D85">
    <w:pPr>
      <w:pStyle w:val="Pidipagina"/>
      <w:ind w:left="0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763" w:rsidRPr="00FB5A58" w:rsidRDefault="00464763" w:rsidP="00AC3D85">
    <w:pPr>
      <w:pStyle w:val="Pidipagina"/>
      <w:ind w:left="0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719" w:rsidRPr="00C62497" w:rsidRDefault="006B7719">
      <w:pPr>
        <w:rPr>
          <w:sz w:val="10"/>
          <w:szCs w:val="10"/>
        </w:rPr>
      </w:pPr>
    </w:p>
    <w:p w:rsidR="006B7719" w:rsidRDefault="006B7719">
      <w:r>
        <w:separator/>
      </w:r>
    </w:p>
  </w:footnote>
  <w:footnote w:type="continuationSeparator" w:id="0">
    <w:p w:rsidR="006B7719" w:rsidRDefault="006B7719">
      <w:r>
        <w:continuationSeparator/>
      </w:r>
    </w:p>
  </w:footnote>
  <w:footnote w:type="continuationNotice" w:id="1">
    <w:p w:rsidR="006B7719" w:rsidRDefault="006B771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4D" w:rsidRDefault="00BA7C4D" w:rsidP="006A7EBA">
    <w:pPr>
      <w:pStyle w:val="Intestazione"/>
      <w:framePr w:wrap="around" w:vAnchor="text" w:hAnchor="margin" w:xAlign="outside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A7C4D" w:rsidRDefault="00BA7C4D" w:rsidP="00C637E5">
    <w:pPr>
      <w:pStyle w:val="Intestazione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41C" w:rsidRPr="00AC3D85" w:rsidRDefault="00F8641C" w:rsidP="005865B1">
    <w:pPr>
      <w:tabs>
        <w:tab w:val="left" w:pos="1740"/>
      </w:tabs>
      <w:ind w:left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497" w:rsidRPr="00AC3D85" w:rsidRDefault="00EB2497" w:rsidP="00EB2497">
    <w:pPr>
      <w:ind w:left="0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37441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tabs>
          <w:tab w:val="num" w:pos="1141"/>
        </w:tabs>
        <w:ind w:left="1141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285"/>
        </w:tabs>
        <w:ind w:left="1285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1573"/>
        </w:tabs>
        <w:ind w:left="1573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717"/>
        </w:tabs>
        <w:ind w:left="1717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861"/>
        </w:tabs>
        <w:ind w:left="1861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2005"/>
        </w:tabs>
        <w:ind w:left="2005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2149"/>
        </w:tabs>
        <w:ind w:left="2149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2293"/>
        </w:tabs>
        <w:ind w:left="2293" w:hanging="1584"/>
      </w:pPr>
    </w:lvl>
  </w:abstractNum>
  <w:abstractNum w:abstractNumId="1">
    <w:nsid w:val="45FF7E92"/>
    <w:multiLevelType w:val="hybridMultilevel"/>
    <w:tmpl w:val="DB167AD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4ADD4FB2"/>
    <w:multiLevelType w:val="multilevel"/>
    <w:tmpl w:val="5C163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077"/>
    <w:rsid w:val="000008F6"/>
    <w:rsid w:val="00001343"/>
    <w:rsid w:val="00003DA3"/>
    <w:rsid w:val="00004FBB"/>
    <w:rsid w:val="000077B6"/>
    <w:rsid w:val="000104DF"/>
    <w:rsid w:val="00013146"/>
    <w:rsid w:val="00016084"/>
    <w:rsid w:val="00017B3D"/>
    <w:rsid w:val="00021077"/>
    <w:rsid w:val="00027E12"/>
    <w:rsid w:val="0003546A"/>
    <w:rsid w:val="00035672"/>
    <w:rsid w:val="00036049"/>
    <w:rsid w:val="00041C2C"/>
    <w:rsid w:val="00043ADB"/>
    <w:rsid w:val="0005061C"/>
    <w:rsid w:val="00052269"/>
    <w:rsid w:val="00053A75"/>
    <w:rsid w:val="00055B4A"/>
    <w:rsid w:val="0006028B"/>
    <w:rsid w:val="00062509"/>
    <w:rsid w:val="00072DC7"/>
    <w:rsid w:val="00073F3E"/>
    <w:rsid w:val="00076B3E"/>
    <w:rsid w:val="00084E8A"/>
    <w:rsid w:val="00086E18"/>
    <w:rsid w:val="00091306"/>
    <w:rsid w:val="000916BB"/>
    <w:rsid w:val="000928A8"/>
    <w:rsid w:val="000A41F4"/>
    <w:rsid w:val="000B07BA"/>
    <w:rsid w:val="000B2825"/>
    <w:rsid w:val="000B4DC3"/>
    <w:rsid w:val="000C1377"/>
    <w:rsid w:val="000C4175"/>
    <w:rsid w:val="000C56AB"/>
    <w:rsid w:val="000C5A84"/>
    <w:rsid w:val="000C74ED"/>
    <w:rsid w:val="000D3E53"/>
    <w:rsid w:val="000D4565"/>
    <w:rsid w:val="000D4CB2"/>
    <w:rsid w:val="000D78AD"/>
    <w:rsid w:val="000E0DC1"/>
    <w:rsid w:val="000E151B"/>
    <w:rsid w:val="000E153C"/>
    <w:rsid w:val="000E4371"/>
    <w:rsid w:val="000E5C69"/>
    <w:rsid w:val="000E78D6"/>
    <w:rsid w:val="000F1864"/>
    <w:rsid w:val="000F367E"/>
    <w:rsid w:val="000F454F"/>
    <w:rsid w:val="000F5AFC"/>
    <w:rsid w:val="000F6D72"/>
    <w:rsid w:val="00103875"/>
    <w:rsid w:val="001139B2"/>
    <w:rsid w:val="00114F7F"/>
    <w:rsid w:val="00116569"/>
    <w:rsid w:val="00116D35"/>
    <w:rsid w:val="00122F89"/>
    <w:rsid w:val="00123EF9"/>
    <w:rsid w:val="00124E10"/>
    <w:rsid w:val="001257A4"/>
    <w:rsid w:val="00130A47"/>
    <w:rsid w:val="00131993"/>
    <w:rsid w:val="00132B5F"/>
    <w:rsid w:val="00136780"/>
    <w:rsid w:val="001408B1"/>
    <w:rsid w:val="001415DA"/>
    <w:rsid w:val="001447B5"/>
    <w:rsid w:val="00146A94"/>
    <w:rsid w:val="00146F9A"/>
    <w:rsid w:val="00147F12"/>
    <w:rsid w:val="00150A98"/>
    <w:rsid w:val="00150ED8"/>
    <w:rsid w:val="001510E4"/>
    <w:rsid w:val="00154551"/>
    <w:rsid w:val="001574B0"/>
    <w:rsid w:val="00165282"/>
    <w:rsid w:val="00173921"/>
    <w:rsid w:val="00176777"/>
    <w:rsid w:val="00180068"/>
    <w:rsid w:val="0018479A"/>
    <w:rsid w:val="00185F4D"/>
    <w:rsid w:val="00191612"/>
    <w:rsid w:val="00192103"/>
    <w:rsid w:val="00193058"/>
    <w:rsid w:val="001944E4"/>
    <w:rsid w:val="00194E99"/>
    <w:rsid w:val="00195A28"/>
    <w:rsid w:val="00197EA2"/>
    <w:rsid w:val="001A18E9"/>
    <w:rsid w:val="001B1B3D"/>
    <w:rsid w:val="001B4C56"/>
    <w:rsid w:val="001B60E2"/>
    <w:rsid w:val="001B6191"/>
    <w:rsid w:val="001C237D"/>
    <w:rsid w:val="001C4E6A"/>
    <w:rsid w:val="001C709F"/>
    <w:rsid w:val="001C75E9"/>
    <w:rsid w:val="001E08AB"/>
    <w:rsid w:val="001E36D1"/>
    <w:rsid w:val="001E4C6F"/>
    <w:rsid w:val="001E62AE"/>
    <w:rsid w:val="001E638C"/>
    <w:rsid w:val="001F0563"/>
    <w:rsid w:val="001F1D69"/>
    <w:rsid w:val="001F6AB1"/>
    <w:rsid w:val="001F6B53"/>
    <w:rsid w:val="0020024F"/>
    <w:rsid w:val="00212C20"/>
    <w:rsid w:val="00213FF2"/>
    <w:rsid w:val="0021488C"/>
    <w:rsid w:val="00220BDC"/>
    <w:rsid w:val="002229E3"/>
    <w:rsid w:val="002264F1"/>
    <w:rsid w:val="00230B94"/>
    <w:rsid w:val="0023594F"/>
    <w:rsid w:val="002363C2"/>
    <w:rsid w:val="002366A8"/>
    <w:rsid w:val="00236BCE"/>
    <w:rsid w:val="002410E9"/>
    <w:rsid w:val="00246772"/>
    <w:rsid w:val="00246A64"/>
    <w:rsid w:val="00252A78"/>
    <w:rsid w:val="002547F8"/>
    <w:rsid w:val="00255858"/>
    <w:rsid w:val="00255E8A"/>
    <w:rsid w:val="002572B6"/>
    <w:rsid w:val="002644BB"/>
    <w:rsid w:val="00266CCF"/>
    <w:rsid w:val="0027098F"/>
    <w:rsid w:val="00271494"/>
    <w:rsid w:val="00271FCA"/>
    <w:rsid w:val="00282194"/>
    <w:rsid w:val="00283F29"/>
    <w:rsid w:val="00284FD5"/>
    <w:rsid w:val="002857FC"/>
    <w:rsid w:val="002859C3"/>
    <w:rsid w:val="00285A72"/>
    <w:rsid w:val="00286727"/>
    <w:rsid w:val="00286C24"/>
    <w:rsid w:val="0029115A"/>
    <w:rsid w:val="00295A56"/>
    <w:rsid w:val="00296BF1"/>
    <w:rsid w:val="00297515"/>
    <w:rsid w:val="002A0A7B"/>
    <w:rsid w:val="002A133F"/>
    <w:rsid w:val="002A47D9"/>
    <w:rsid w:val="002A53FF"/>
    <w:rsid w:val="002A631F"/>
    <w:rsid w:val="002A6FD9"/>
    <w:rsid w:val="002A72D5"/>
    <w:rsid w:val="002B0ED2"/>
    <w:rsid w:val="002B28F1"/>
    <w:rsid w:val="002B2E77"/>
    <w:rsid w:val="002B3787"/>
    <w:rsid w:val="002B464D"/>
    <w:rsid w:val="002B47DF"/>
    <w:rsid w:val="002B61D4"/>
    <w:rsid w:val="002B7112"/>
    <w:rsid w:val="002C0AC7"/>
    <w:rsid w:val="002C145C"/>
    <w:rsid w:val="002C2048"/>
    <w:rsid w:val="002C2C32"/>
    <w:rsid w:val="002C4EEC"/>
    <w:rsid w:val="002C59C1"/>
    <w:rsid w:val="002D00C3"/>
    <w:rsid w:val="002E1D0D"/>
    <w:rsid w:val="002E2A19"/>
    <w:rsid w:val="002E5D42"/>
    <w:rsid w:val="002E65A4"/>
    <w:rsid w:val="002E6666"/>
    <w:rsid w:val="002F4432"/>
    <w:rsid w:val="002F5490"/>
    <w:rsid w:val="00303E8B"/>
    <w:rsid w:val="00304AC0"/>
    <w:rsid w:val="00312251"/>
    <w:rsid w:val="00312E5E"/>
    <w:rsid w:val="003132CC"/>
    <w:rsid w:val="0031351F"/>
    <w:rsid w:val="00313F8F"/>
    <w:rsid w:val="00320392"/>
    <w:rsid w:val="003212EC"/>
    <w:rsid w:val="00322200"/>
    <w:rsid w:val="00323D3E"/>
    <w:rsid w:val="0033245E"/>
    <w:rsid w:val="00335C72"/>
    <w:rsid w:val="00336D7E"/>
    <w:rsid w:val="003379F4"/>
    <w:rsid w:val="00341475"/>
    <w:rsid w:val="00341D20"/>
    <w:rsid w:val="00344681"/>
    <w:rsid w:val="00345047"/>
    <w:rsid w:val="00347D43"/>
    <w:rsid w:val="00347E29"/>
    <w:rsid w:val="00350A19"/>
    <w:rsid w:val="00354958"/>
    <w:rsid w:val="00354A42"/>
    <w:rsid w:val="0035759D"/>
    <w:rsid w:val="00360831"/>
    <w:rsid w:val="00360B12"/>
    <w:rsid w:val="00362D40"/>
    <w:rsid w:val="00362EE7"/>
    <w:rsid w:val="00373294"/>
    <w:rsid w:val="00374807"/>
    <w:rsid w:val="00374A90"/>
    <w:rsid w:val="0038146A"/>
    <w:rsid w:val="0038181E"/>
    <w:rsid w:val="00385EFF"/>
    <w:rsid w:val="0038718B"/>
    <w:rsid w:val="00387A4D"/>
    <w:rsid w:val="0039534A"/>
    <w:rsid w:val="00395D23"/>
    <w:rsid w:val="00396903"/>
    <w:rsid w:val="00397804"/>
    <w:rsid w:val="003A308B"/>
    <w:rsid w:val="003A3A4B"/>
    <w:rsid w:val="003A5A59"/>
    <w:rsid w:val="003A6C42"/>
    <w:rsid w:val="003B1C9F"/>
    <w:rsid w:val="003B22DB"/>
    <w:rsid w:val="003B4619"/>
    <w:rsid w:val="003B6410"/>
    <w:rsid w:val="003C132F"/>
    <w:rsid w:val="003C301D"/>
    <w:rsid w:val="003C326F"/>
    <w:rsid w:val="003C7D89"/>
    <w:rsid w:val="003D18AB"/>
    <w:rsid w:val="003D291F"/>
    <w:rsid w:val="003D32EB"/>
    <w:rsid w:val="003D6BD8"/>
    <w:rsid w:val="003D718C"/>
    <w:rsid w:val="003D73AA"/>
    <w:rsid w:val="003D7A0E"/>
    <w:rsid w:val="003E012F"/>
    <w:rsid w:val="003E34B2"/>
    <w:rsid w:val="003E397B"/>
    <w:rsid w:val="003E5F56"/>
    <w:rsid w:val="003E777B"/>
    <w:rsid w:val="003F0C79"/>
    <w:rsid w:val="003F29F2"/>
    <w:rsid w:val="003F3011"/>
    <w:rsid w:val="003F72BD"/>
    <w:rsid w:val="004008B9"/>
    <w:rsid w:val="004033F7"/>
    <w:rsid w:val="0041042F"/>
    <w:rsid w:val="0041109E"/>
    <w:rsid w:val="0041199C"/>
    <w:rsid w:val="00411A05"/>
    <w:rsid w:val="004240F9"/>
    <w:rsid w:val="0042506F"/>
    <w:rsid w:val="00425B27"/>
    <w:rsid w:val="004306F3"/>
    <w:rsid w:val="0043542E"/>
    <w:rsid w:val="00440742"/>
    <w:rsid w:val="00441142"/>
    <w:rsid w:val="00441163"/>
    <w:rsid w:val="00441D71"/>
    <w:rsid w:val="0044444B"/>
    <w:rsid w:val="0044646C"/>
    <w:rsid w:val="00447622"/>
    <w:rsid w:val="00453DC4"/>
    <w:rsid w:val="00453F21"/>
    <w:rsid w:val="00453FFF"/>
    <w:rsid w:val="00455821"/>
    <w:rsid w:val="00464763"/>
    <w:rsid w:val="00464914"/>
    <w:rsid w:val="00471D4F"/>
    <w:rsid w:val="004754EA"/>
    <w:rsid w:val="00475C16"/>
    <w:rsid w:val="0047679D"/>
    <w:rsid w:val="00476FB3"/>
    <w:rsid w:val="004817F6"/>
    <w:rsid w:val="00486B99"/>
    <w:rsid w:val="0049001F"/>
    <w:rsid w:val="00491092"/>
    <w:rsid w:val="004928CF"/>
    <w:rsid w:val="004945B0"/>
    <w:rsid w:val="00495116"/>
    <w:rsid w:val="004967EE"/>
    <w:rsid w:val="00497BB6"/>
    <w:rsid w:val="004A0196"/>
    <w:rsid w:val="004A2D64"/>
    <w:rsid w:val="004A7052"/>
    <w:rsid w:val="004B2451"/>
    <w:rsid w:val="004B6B36"/>
    <w:rsid w:val="004C05A8"/>
    <w:rsid w:val="004C2B3F"/>
    <w:rsid w:val="004C2EFF"/>
    <w:rsid w:val="004C54C0"/>
    <w:rsid w:val="004C613C"/>
    <w:rsid w:val="004C7593"/>
    <w:rsid w:val="004C7C0B"/>
    <w:rsid w:val="004C7E76"/>
    <w:rsid w:val="004C7F71"/>
    <w:rsid w:val="004D2765"/>
    <w:rsid w:val="004D278F"/>
    <w:rsid w:val="004D5E12"/>
    <w:rsid w:val="004D707F"/>
    <w:rsid w:val="004D7D88"/>
    <w:rsid w:val="004E037B"/>
    <w:rsid w:val="004E066D"/>
    <w:rsid w:val="004E07D6"/>
    <w:rsid w:val="004E26B6"/>
    <w:rsid w:val="004E3553"/>
    <w:rsid w:val="004E7A97"/>
    <w:rsid w:val="004F0D40"/>
    <w:rsid w:val="004F687C"/>
    <w:rsid w:val="005021CD"/>
    <w:rsid w:val="00503EE0"/>
    <w:rsid w:val="00506DC7"/>
    <w:rsid w:val="005101E7"/>
    <w:rsid w:val="00522AE2"/>
    <w:rsid w:val="00522D4D"/>
    <w:rsid w:val="005254E9"/>
    <w:rsid w:val="0052754E"/>
    <w:rsid w:val="00534DE2"/>
    <w:rsid w:val="00535A26"/>
    <w:rsid w:val="00536692"/>
    <w:rsid w:val="0054025C"/>
    <w:rsid w:val="00540856"/>
    <w:rsid w:val="0054089D"/>
    <w:rsid w:val="00541033"/>
    <w:rsid w:val="00542DDF"/>
    <w:rsid w:val="00546DC6"/>
    <w:rsid w:val="00547548"/>
    <w:rsid w:val="0054795C"/>
    <w:rsid w:val="00553165"/>
    <w:rsid w:val="005535D3"/>
    <w:rsid w:val="005605EA"/>
    <w:rsid w:val="00566177"/>
    <w:rsid w:val="005700D2"/>
    <w:rsid w:val="00570F77"/>
    <w:rsid w:val="0058022D"/>
    <w:rsid w:val="00585942"/>
    <w:rsid w:val="005865AE"/>
    <w:rsid w:val="005865B1"/>
    <w:rsid w:val="00586EFE"/>
    <w:rsid w:val="005870E4"/>
    <w:rsid w:val="005907AB"/>
    <w:rsid w:val="00590FD7"/>
    <w:rsid w:val="005B3FED"/>
    <w:rsid w:val="005B54C7"/>
    <w:rsid w:val="005C10A1"/>
    <w:rsid w:val="005C45F2"/>
    <w:rsid w:val="005C4B1A"/>
    <w:rsid w:val="005C5284"/>
    <w:rsid w:val="005D0F47"/>
    <w:rsid w:val="005D1B82"/>
    <w:rsid w:val="005D3017"/>
    <w:rsid w:val="005D61BE"/>
    <w:rsid w:val="005D7E7C"/>
    <w:rsid w:val="005E35D1"/>
    <w:rsid w:val="005E54DA"/>
    <w:rsid w:val="005E5604"/>
    <w:rsid w:val="005F0036"/>
    <w:rsid w:val="005F1C1C"/>
    <w:rsid w:val="005F1F2C"/>
    <w:rsid w:val="005F5B63"/>
    <w:rsid w:val="005F6788"/>
    <w:rsid w:val="005F6817"/>
    <w:rsid w:val="00603004"/>
    <w:rsid w:val="00620195"/>
    <w:rsid w:val="00620668"/>
    <w:rsid w:val="006216F1"/>
    <w:rsid w:val="006227D4"/>
    <w:rsid w:val="006234E2"/>
    <w:rsid w:val="00626BBC"/>
    <w:rsid w:val="006305A8"/>
    <w:rsid w:val="00644368"/>
    <w:rsid w:val="00651515"/>
    <w:rsid w:val="006541F2"/>
    <w:rsid w:val="0066093B"/>
    <w:rsid w:val="00660EC1"/>
    <w:rsid w:val="00661400"/>
    <w:rsid w:val="00665FA6"/>
    <w:rsid w:val="00667F53"/>
    <w:rsid w:val="00670D4A"/>
    <w:rsid w:val="006717A2"/>
    <w:rsid w:val="00672FAC"/>
    <w:rsid w:val="00674EB3"/>
    <w:rsid w:val="00674F17"/>
    <w:rsid w:val="00675E12"/>
    <w:rsid w:val="00680613"/>
    <w:rsid w:val="00683F52"/>
    <w:rsid w:val="00684731"/>
    <w:rsid w:val="00685670"/>
    <w:rsid w:val="0068705E"/>
    <w:rsid w:val="00692C4B"/>
    <w:rsid w:val="00692CA9"/>
    <w:rsid w:val="0069558B"/>
    <w:rsid w:val="006967BB"/>
    <w:rsid w:val="006A2636"/>
    <w:rsid w:val="006A3896"/>
    <w:rsid w:val="006A3B9D"/>
    <w:rsid w:val="006A79C6"/>
    <w:rsid w:val="006A7EBA"/>
    <w:rsid w:val="006B0A59"/>
    <w:rsid w:val="006B5FFE"/>
    <w:rsid w:val="006B6110"/>
    <w:rsid w:val="006B64ED"/>
    <w:rsid w:val="006B7719"/>
    <w:rsid w:val="006C0A9B"/>
    <w:rsid w:val="006C1678"/>
    <w:rsid w:val="006C5129"/>
    <w:rsid w:val="006C57BF"/>
    <w:rsid w:val="006D1BA7"/>
    <w:rsid w:val="006D28F9"/>
    <w:rsid w:val="006D39CA"/>
    <w:rsid w:val="006D4141"/>
    <w:rsid w:val="006D4382"/>
    <w:rsid w:val="006E3F1D"/>
    <w:rsid w:val="006E7C65"/>
    <w:rsid w:val="006F29C1"/>
    <w:rsid w:val="006F3CC6"/>
    <w:rsid w:val="006F5841"/>
    <w:rsid w:val="006F5BB3"/>
    <w:rsid w:val="006F7A7C"/>
    <w:rsid w:val="00703331"/>
    <w:rsid w:val="007036D6"/>
    <w:rsid w:val="007101F0"/>
    <w:rsid w:val="0071043B"/>
    <w:rsid w:val="007105CD"/>
    <w:rsid w:val="00711D72"/>
    <w:rsid w:val="00712038"/>
    <w:rsid w:val="00715D87"/>
    <w:rsid w:val="00716342"/>
    <w:rsid w:val="00721052"/>
    <w:rsid w:val="00721F4C"/>
    <w:rsid w:val="00722446"/>
    <w:rsid w:val="00730B1C"/>
    <w:rsid w:val="00732A61"/>
    <w:rsid w:val="007345BC"/>
    <w:rsid w:val="007378F8"/>
    <w:rsid w:val="00741412"/>
    <w:rsid w:val="0074179B"/>
    <w:rsid w:val="00743A89"/>
    <w:rsid w:val="00744751"/>
    <w:rsid w:val="00745069"/>
    <w:rsid w:val="00752B82"/>
    <w:rsid w:val="00752D60"/>
    <w:rsid w:val="00760928"/>
    <w:rsid w:val="007627EB"/>
    <w:rsid w:val="00764505"/>
    <w:rsid w:val="007660BA"/>
    <w:rsid w:val="007775C5"/>
    <w:rsid w:val="00782CA3"/>
    <w:rsid w:val="00792A04"/>
    <w:rsid w:val="00796039"/>
    <w:rsid w:val="007979EE"/>
    <w:rsid w:val="007A1C04"/>
    <w:rsid w:val="007A24F0"/>
    <w:rsid w:val="007A2B96"/>
    <w:rsid w:val="007A3A76"/>
    <w:rsid w:val="007A439C"/>
    <w:rsid w:val="007A4D3A"/>
    <w:rsid w:val="007A7479"/>
    <w:rsid w:val="007B03B0"/>
    <w:rsid w:val="007B0AA2"/>
    <w:rsid w:val="007B1492"/>
    <w:rsid w:val="007B3DAF"/>
    <w:rsid w:val="007B58D6"/>
    <w:rsid w:val="007B5F04"/>
    <w:rsid w:val="007B7EAF"/>
    <w:rsid w:val="007C00FD"/>
    <w:rsid w:val="007C3136"/>
    <w:rsid w:val="007C7671"/>
    <w:rsid w:val="007D0120"/>
    <w:rsid w:val="007D17ED"/>
    <w:rsid w:val="007D7E3A"/>
    <w:rsid w:val="007E27E7"/>
    <w:rsid w:val="007E374C"/>
    <w:rsid w:val="007F16E2"/>
    <w:rsid w:val="007F3E1B"/>
    <w:rsid w:val="007F5D66"/>
    <w:rsid w:val="007F642F"/>
    <w:rsid w:val="008022A6"/>
    <w:rsid w:val="008023E4"/>
    <w:rsid w:val="00804069"/>
    <w:rsid w:val="00805B77"/>
    <w:rsid w:val="008126C7"/>
    <w:rsid w:val="00812F57"/>
    <w:rsid w:val="0081392D"/>
    <w:rsid w:val="0081468F"/>
    <w:rsid w:val="008162FD"/>
    <w:rsid w:val="008221F7"/>
    <w:rsid w:val="0082272B"/>
    <w:rsid w:val="008303B9"/>
    <w:rsid w:val="00830DCB"/>
    <w:rsid w:val="00831892"/>
    <w:rsid w:val="00833AA1"/>
    <w:rsid w:val="00833FC6"/>
    <w:rsid w:val="0083626F"/>
    <w:rsid w:val="00837FB2"/>
    <w:rsid w:val="00843CAC"/>
    <w:rsid w:val="0084428B"/>
    <w:rsid w:val="008447B9"/>
    <w:rsid w:val="0084497D"/>
    <w:rsid w:val="00845654"/>
    <w:rsid w:val="00851BA8"/>
    <w:rsid w:val="00855D15"/>
    <w:rsid w:val="00857218"/>
    <w:rsid w:val="008579C3"/>
    <w:rsid w:val="008639D2"/>
    <w:rsid w:val="0086429F"/>
    <w:rsid w:val="00864AF4"/>
    <w:rsid w:val="00866AB8"/>
    <w:rsid w:val="00870CC5"/>
    <w:rsid w:val="00875751"/>
    <w:rsid w:val="0087611E"/>
    <w:rsid w:val="00881D66"/>
    <w:rsid w:val="008827B0"/>
    <w:rsid w:val="008852C9"/>
    <w:rsid w:val="00890243"/>
    <w:rsid w:val="0089032C"/>
    <w:rsid w:val="008A0648"/>
    <w:rsid w:val="008A104F"/>
    <w:rsid w:val="008A114D"/>
    <w:rsid w:val="008A1A5B"/>
    <w:rsid w:val="008B3535"/>
    <w:rsid w:val="008B464F"/>
    <w:rsid w:val="008B4D18"/>
    <w:rsid w:val="008C1230"/>
    <w:rsid w:val="008C350D"/>
    <w:rsid w:val="008C7907"/>
    <w:rsid w:val="008D0EFB"/>
    <w:rsid w:val="008D3CE1"/>
    <w:rsid w:val="008D43AC"/>
    <w:rsid w:val="008D5229"/>
    <w:rsid w:val="008E0E30"/>
    <w:rsid w:val="008E1841"/>
    <w:rsid w:val="008E7E8B"/>
    <w:rsid w:val="008F073F"/>
    <w:rsid w:val="008F664B"/>
    <w:rsid w:val="0090236B"/>
    <w:rsid w:val="009027D1"/>
    <w:rsid w:val="00902EDE"/>
    <w:rsid w:val="009115F6"/>
    <w:rsid w:val="00911F98"/>
    <w:rsid w:val="009129F5"/>
    <w:rsid w:val="0091542C"/>
    <w:rsid w:val="00916895"/>
    <w:rsid w:val="009177D2"/>
    <w:rsid w:val="00924C1F"/>
    <w:rsid w:val="009264D2"/>
    <w:rsid w:val="0093137B"/>
    <w:rsid w:val="00933933"/>
    <w:rsid w:val="0093397F"/>
    <w:rsid w:val="00934983"/>
    <w:rsid w:val="009351C4"/>
    <w:rsid w:val="00935227"/>
    <w:rsid w:val="0093614D"/>
    <w:rsid w:val="009369C5"/>
    <w:rsid w:val="00936D15"/>
    <w:rsid w:val="00942D9C"/>
    <w:rsid w:val="00942E33"/>
    <w:rsid w:val="009455D2"/>
    <w:rsid w:val="009474FF"/>
    <w:rsid w:val="0095207C"/>
    <w:rsid w:val="0096168A"/>
    <w:rsid w:val="009633EF"/>
    <w:rsid w:val="009732B5"/>
    <w:rsid w:val="00983684"/>
    <w:rsid w:val="00985B99"/>
    <w:rsid w:val="00987556"/>
    <w:rsid w:val="009903E3"/>
    <w:rsid w:val="00990822"/>
    <w:rsid w:val="009912A0"/>
    <w:rsid w:val="0099365B"/>
    <w:rsid w:val="00993704"/>
    <w:rsid w:val="00994C0E"/>
    <w:rsid w:val="009954B1"/>
    <w:rsid w:val="0099636D"/>
    <w:rsid w:val="00997355"/>
    <w:rsid w:val="009A0F40"/>
    <w:rsid w:val="009B2F72"/>
    <w:rsid w:val="009B3413"/>
    <w:rsid w:val="009B5711"/>
    <w:rsid w:val="009C0B36"/>
    <w:rsid w:val="009C0D74"/>
    <w:rsid w:val="009C1066"/>
    <w:rsid w:val="009C2CAD"/>
    <w:rsid w:val="009C49E7"/>
    <w:rsid w:val="009C7221"/>
    <w:rsid w:val="009C7D22"/>
    <w:rsid w:val="009D2B85"/>
    <w:rsid w:val="009D33AD"/>
    <w:rsid w:val="009D4526"/>
    <w:rsid w:val="009D54F2"/>
    <w:rsid w:val="009D678D"/>
    <w:rsid w:val="009E70F4"/>
    <w:rsid w:val="009F2954"/>
    <w:rsid w:val="009F64EC"/>
    <w:rsid w:val="00A002F0"/>
    <w:rsid w:val="00A05D39"/>
    <w:rsid w:val="00A07229"/>
    <w:rsid w:val="00A07A0A"/>
    <w:rsid w:val="00A1019B"/>
    <w:rsid w:val="00A167A9"/>
    <w:rsid w:val="00A172D3"/>
    <w:rsid w:val="00A17FA8"/>
    <w:rsid w:val="00A204C3"/>
    <w:rsid w:val="00A23EA9"/>
    <w:rsid w:val="00A24127"/>
    <w:rsid w:val="00A248C1"/>
    <w:rsid w:val="00A278DC"/>
    <w:rsid w:val="00A375FE"/>
    <w:rsid w:val="00A44A05"/>
    <w:rsid w:val="00A47E4C"/>
    <w:rsid w:val="00A52DB6"/>
    <w:rsid w:val="00A536D1"/>
    <w:rsid w:val="00A5560E"/>
    <w:rsid w:val="00A70074"/>
    <w:rsid w:val="00A71A54"/>
    <w:rsid w:val="00A750FB"/>
    <w:rsid w:val="00A80927"/>
    <w:rsid w:val="00A81454"/>
    <w:rsid w:val="00A81BAD"/>
    <w:rsid w:val="00A903FF"/>
    <w:rsid w:val="00A916D9"/>
    <w:rsid w:val="00A95249"/>
    <w:rsid w:val="00A9590B"/>
    <w:rsid w:val="00A95CF0"/>
    <w:rsid w:val="00AA407D"/>
    <w:rsid w:val="00AA6CAF"/>
    <w:rsid w:val="00AA79E6"/>
    <w:rsid w:val="00AA7BCF"/>
    <w:rsid w:val="00AB54A4"/>
    <w:rsid w:val="00AB6245"/>
    <w:rsid w:val="00AC21FD"/>
    <w:rsid w:val="00AC22E7"/>
    <w:rsid w:val="00AC3D85"/>
    <w:rsid w:val="00AD0A56"/>
    <w:rsid w:val="00AD30E5"/>
    <w:rsid w:val="00AD3109"/>
    <w:rsid w:val="00AD66AE"/>
    <w:rsid w:val="00AD70A3"/>
    <w:rsid w:val="00AE32FD"/>
    <w:rsid w:val="00AF0C62"/>
    <w:rsid w:val="00AF4B23"/>
    <w:rsid w:val="00AF76C4"/>
    <w:rsid w:val="00B0243B"/>
    <w:rsid w:val="00B03229"/>
    <w:rsid w:val="00B04E22"/>
    <w:rsid w:val="00B0570A"/>
    <w:rsid w:val="00B10620"/>
    <w:rsid w:val="00B117BD"/>
    <w:rsid w:val="00B11E58"/>
    <w:rsid w:val="00B11FF7"/>
    <w:rsid w:val="00B131F1"/>
    <w:rsid w:val="00B141FA"/>
    <w:rsid w:val="00B1794C"/>
    <w:rsid w:val="00B22230"/>
    <w:rsid w:val="00B32527"/>
    <w:rsid w:val="00B357BB"/>
    <w:rsid w:val="00B35D11"/>
    <w:rsid w:val="00B465E0"/>
    <w:rsid w:val="00B4660C"/>
    <w:rsid w:val="00B50331"/>
    <w:rsid w:val="00B5640D"/>
    <w:rsid w:val="00B56C69"/>
    <w:rsid w:val="00B71301"/>
    <w:rsid w:val="00B747C5"/>
    <w:rsid w:val="00B75152"/>
    <w:rsid w:val="00B76526"/>
    <w:rsid w:val="00B807F8"/>
    <w:rsid w:val="00B8536C"/>
    <w:rsid w:val="00B86BFF"/>
    <w:rsid w:val="00B86FC0"/>
    <w:rsid w:val="00B94E13"/>
    <w:rsid w:val="00B95AD3"/>
    <w:rsid w:val="00BA0DC2"/>
    <w:rsid w:val="00BA134E"/>
    <w:rsid w:val="00BA7219"/>
    <w:rsid w:val="00BA7752"/>
    <w:rsid w:val="00BA7C4D"/>
    <w:rsid w:val="00BB2639"/>
    <w:rsid w:val="00BB45C1"/>
    <w:rsid w:val="00BB590D"/>
    <w:rsid w:val="00BB5F5A"/>
    <w:rsid w:val="00BB6FF8"/>
    <w:rsid w:val="00BB7451"/>
    <w:rsid w:val="00BB7483"/>
    <w:rsid w:val="00BC1696"/>
    <w:rsid w:val="00BC48F6"/>
    <w:rsid w:val="00BD289F"/>
    <w:rsid w:val="00BD346B"/>
    <w:rsid w:val="00BE5768"/>
    <w:rsid w:val="00BE7730"/>
    <w:rsid w:val="00BF003E"/>
    <w:rsid w:val="00BF12C9"/>
    <w:rsid w:val="00BF20B6"/>
    <w:rsid w:val="00BF322E"/>
    <w:rsid w:val="00BF34CC"/>
    <w:rsid w:val="00BF3C3B"/>
    <w:rsid w:val="00BF73EA"/>
    <w:rsid w:val="00C0385C"/>
    <w:rsid w:val="00C0537A"/>
    <w:rsid w:val="00C0593E"/>
    <w:rsid w:val="00C05C40"/>
    <w:rsid w:val="00C071E2"/>
    <w:rsid w:val="00C10674"/>
    <w:rsid w:val="00C10A36"/>
    <w:rsid w:val="00C1287B"/>
    <w:rsid w:val="00C15000"/>
    <w:rsid w:val="00C17807"/>
    <w:rsid w:val="00C22CC0"/>
    <w:rsid w:val="00C32F29"/>
    <w:rsid w:val="00C4281E"/>
    <w:rsid w:val="00C47613"/>
    <w:rsid w:val="00C52507"/>
    <w:rsid w:val="00C5296D"/>
    <w:rsid w:val="00C5631D"/>
    <w:rsid w:val="00C568CE"/>
    <w:rsid w:val="00C57C90"/>
    <w:rsid w:val="00C603A7"/>
    <w:rsid w:val="00C62497"/>
    <w:rsid w:val="00C62AED"/>
    <w:rsid w:val="00C637E5"/>
    <w:rsid w:val="00C64967"/>
    <w:rsid w:val="00C65BB7"/>
    <w:rsid w:val="00C70C9F"/>
    <w:rsid w:val="00C70E8F"/>
    <w:rsid w:val="00C715DA"/>
    <w:rsid w:val="00C76120"/>
    <w:rsid w:val="00C80225"/>
    <w:rsid w:val="00C90223"/>
    <w:rsid w:val="00C9074C"/>
    <w:rsid w:val="00C90ECD"/>
    <w:rsid w:val="00C92C39"/>
    <w:rsid w:val="00C94F2D"/>
    <w:rsid w:val="00CA2BAA"/>
    <w:rsid w:val="00CA5333"/>
    <w:rsid w:val="00CA5B96"/>
    <w:rsid w:val="00CB0F9F"/>
    <w:rsid w:val="00CB143D"/>
    <w:rsid w:val="00CB6492"/>
    <w:rsid w:val="00CC12BE"/>
    <w:rsid w:val="00CC29CC"/>
    <w:rsid w:val="00CC3F2A"/>
    <w:rsid w:val="00CC438C"/>
    <w:rsid w:val="00CC448A"/>
    <w:rsid w:val="00CC48C4"/>
    <w:rsid w:val="00CC58B2"/>
    <w:rsid w:val="00CC7735"/>
    <w:rsid w:val="00CD07E8"/>
    <w:rsid w:val="00CD5D9B"/>
    <w:rsid w:val="00CE1580"/>
    <w:rsid w:val="00CE1F20"/>
    <w:rsid w:val="00CE2ADD"/>
    <w:rsid w:val="00CE5190"/>
    <w:rsid w:val="00CE78E2"/>
    <w:rsid w:val="00CE7D03"/>
    <w:rsid w:val="00CF0DAC"/>
    <w:rsid w:val="00CF173A"/>
    <w:rsid w:val="00CF1BFF"/>
    <w:rsid w:val="00CF2534"/>
    <w:rsid w:val="00D00C84"/>
    <w:rsid w:val="00D02F28"/>
    <w:rsid w:val="00D1493A"/>
    <w:rsid w:val="00D14EAD"/>
    <w:rsid w:val="00D16245"/>
    <w:rsid w:val="00D22303"/>
    <w:rsid w:val="00D22B08"/>
    <w:rsid w:val="00D22DA1"/>
    <w:rsid w:val="00D24038"/>
    <w:rsid w:val="00D30CC6"/>
    <w:rsid w:val="00D31BCB"/>
    <w:rsid w:val="00D332C7"/>
    <w:rsid w:val="00D37349"/>
    <w:rsid w:val="00D37625"/>
    <w:rsid w:val="00D37E40"/>
    <w:rsid w:val="00D454AC"/>
    <w:rsid w:val="00D46F68"/>
    <w:rsid w:val="00D5017F"/>
    <w:rsid w:val="00D50D1C"/>
    <w:rsid w:val="00D53906"/>
    <w:rsid w:val="00D559B0"/>
    <w:rsid w:val="00D60BA8"/>
    <w:rsid w:val="00D615C9"/>
    <w:rsid w:val="00D63EFE"/>
    <w:rsid w:val="00D669DD"/>
    <w:rsid w:val="00D66E6B"/>
    <w:rsid w:val="00D72609"/>
    <w:rsid w:val="00D7308B"/>
    <w:rsid w:val="00D73F8F"/>
    <w:rsid w:val="00D74BB4"/>
    <w:rsid w:val="00D75F44"/>
    <w:rsid w:val="00D8640A"/>
    <w:rsid w:val="00D870D3"/>
    <w:rsid w:val="00D92905"/>
    <w:rsid w:val="00D9367F"/>
    <w:rsid w:val="00DA50A6"/>
    <w:rsid w:val="00DA725F"/>
    <w:rsid w:val="00DB0858"/>
    <w:rsid w:val="00DB0FFC"/>
    <w:rsid w:val="00DB3E30"/>
    <w:rsid w:val="00DC1174"/>
    <w:rsid w:val="00DC34EF"/>
    <w:rsid w:val="00DC4CE2"/>
    <w:rsid w:val="00DD4E30"/>
    <w:rsid w:val="00DD65CD"/>
    <w:rsid w:val="00DE13A1"/>
    <w:rsid w:val="00DE1A4E"/>
    <w:rsid w:val="00DF3B53"/>
    <w:rsid w:val="00DF4054"/>
    <w:rsid w:val="00E00074"/>
    <w:rsid w:val="00E00B9F"/>
    <w:rsid w:val="00E04EE3"/>
    <w:rsid w:val="00E0668E"/>
    <w:rsid w:val="00E16F92"/>
    <w:rsid w:val="00E174B4"/>
    <w:rsid w:val="00E20042"/>
    <w:rsid w:val="00E2073F"/>
    <w:rsid w:val="00E2132B"/>
    <w:rsid w:val="00E33BBE"/>
    <w:rsid w:val="00E37E6D"/>
    <w:rsid w:val="00E406EC"/>
    <w:rsid w:val="00E40F4E"/>
    <w:rsid w:val="00E413B4"/>
    <w:rsid w:val="00E4188C"/>
    <w:rsid w:val="00E46378"/>
    <w:rsid w:val="00E50B28"/>
    <w:rsid w:val="00E538F5"/>
    <w:rsid w:val="00E5647D"/>
    <w:rsid w:val="00E56D98"/>
    <w:rsid w:val="00E61F54"/>
    <w:rsid w:val="00E67044"/>
    <w:rsid w:val="00E71A44"/>
    <w:rsid w:val="00E745DD"/>
    <w:rsid w:val="00E763A4"/>
    <w:rsid w:val="00E7797E"/>
    <w:rsid w:val="00E81F8B"/>
    <w:rsid w:val="00E86395"/>
    <w:rsid w:val="00EA41F6"/>
    <w:rsid w:val="00EA4CF0"/>
    <w:rsid w:val="00EA5030"/>
    <w:rsid w:val="00EB08AF"/>
    <w:rsid w:val="00EB0CEC"/>
    <w:rsid w:val="00EB1064"/>
    <w:rsid w:val="00EB14CF"/>
    <w:rsid w:val="00EB1B97"/>
    <w:rsid w:val="00EB1FA0"/>
    <w:rsid w:val="00EB2497"/>
    <w:rsid w:val="00EB3705"/>
    <w:rsid w:val="00EB371C"/>
    <w:rsid w:val="00EB510B"/>
    <w:rsid w:val="00EB58FB"/>
    <w:rsid w:val="00EC0857"/>
    <w:rsid w:val="00EC2E6B"/>
    <w:rsid w:val="00ED629F"/>
    <w:rsid w:val="00EE1016"/>
    <w:rsid w:val="00EE31A4"/>
    <w:rsid w:val="00EE7122"/>
    <w:rsid w:val="00EE797B"/>
    <w:rsid w:val="00EF0BD3"/>
    <w:rsid w:val="00EF0E7D"/>
    <w:rsid w:val="00EF206C"/>
    <w:rsid w:val="00EF4B05"/>
    <w:rsid w:val="00EF5312"/>
    <w:rsid w:val="00EF560D"/>
    <w:rsid w:val="00EF6C32"/>
    <w:rsid w:val="00EF73E3"/>
    <w:rsid w:val="00F06608"/>
    <w:rsid w:val="00F11B3F"/>
    <w:rsid w:val="00F12233"/>
    <w:rsid w:val="00F12C05"/>
    <w:rsid w:val="00F15EB6"/>
    <w:rsid w:val="00F16BA4"/>
    <w:rsid w:val="00F20BCB"/>
    <w:rsid w:val="00F20C0C"/>
    <w:rsid w:val="00F2214A"/>
    <w:rsid w:val="00F25076"/>
    <w:rsid w:val="00F25F93"/>
    <w:rsid w:val="00F34356"/>
    <w:rsid w:val="00F345C4"/>
    <w:rsid w:val="00F36F47"/>
    <w:rsid w:val="00F413C8"/>
    <w:rsid w:val="00F453CF"/>
    <w:rsid w:val="00F47325"/>
    <w:rsid w:val="00F47C51"/>
    <w:rsid w:val="00F51462"/>
    <w:rsid w:val="00F51DB1"/>
    <w:rsid w:val="00F52815"/>
    <w:rsid w:val="00F55BEA"/>
    <w:rsid w:val="00F57ACD"/>
    <w:rsid w:val="00F610A9"/>
    <w:rsid w:val="00F62F1E"/>
    <w:rsid w:val="00F73D83"/>
    <w:rsid w:val="00F762DD"/>
    <w:rsid w:val="00F803B7"/>
    <w:rsid w:val="00F842E6"/>
    <w:rsid w:val="00F8641C"/>
    <w:rsid w:val="00F92B8D"/>
    <w:rsid w:val="00F943E7"/>
    <w:rsid w:val="00F96BA0"/>
    <w:rsid w:val="00FB3D6A"/>
    <w:rsid w:val="00FB3D6E"/>
    <w:rsid w:val="00FB5A58"/>
    <w:rsid w:val="00FB5E85"/>
    <w:rsid w:val="00FB7E6A"/>
    <w:rsid w:val="00FC6FA2"/>
    <w:rsid w:val="00FC7A3A"/>
    <w:rsid w:val="00FC7EE0"/>
    <w:rsid w:val="00FD007F"/>
    <w:rsid w:val="00FD299F"/>
    <w:rsid w:val="00FD2A92"/>
    <w:rsid w:val="00FD30B7"/>
    <w:rsid w:val="00FD3FFB"/>
    <w:rsid w:val="00FE44ED"/>
    <w:rsid w:val="00FE45B9"/>
    <w:rsid w:val="00FE4E7C"/>
    <w:rsid w:val="00FE53B1"/>
    <w:rsid w:val="00FE5E92"/>
    <w:rsid w:val="00FE6B6D"/>
    <w:rsid w:val="00FF173B"/>
    <w:rsid w:val="00FF7521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ind w:left="357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framePr w:hSpace="141" w:wrap="around" w:vAnchor="text" w:hAnchor="page" w:x="1025" w:y="661"/>
      <w:numPr>
        <w:ilvl w:val="2"/>
        <w:numId w:val="1"/>
      </w:numPr>
      <w:autoSpaceDE w:val="0"/>
      <w:autoSpaceDN w:val="0"/>
      <w:adjustRightInd w:val="0"/>
      <w:jc w:val="center"/>
      <w:outlineLvl w:val="2"/>
    </w:pPr>
    <w:rPr>
      <w:rFonts w:ascii="Arial Narrow" w:hAnsi="Arial Narrow" w:cs="Arial"/>
      <w:b/>
      <w:szCs w:val="36"/>
    </w:rPr>
  </w:style>
  <w:style w:type="paragraph" w:styleId="Titolo4">
    <w:name w:val="heading 4"/>
    <w:basedOn w:val="Normale"/>
    <w:next w:val="Normale"/>
    <w:qFormat/>
    <w:pPr>
      <w:keepNext/>
      <w:framePr w:hSpace="141" w:wrap="around" w:vAnchor="text" w:hAnchor="margin" w:x="70" w:y="-14"/>
      <w:numPr>
        <w:ilvl w:val="3"/>
        <w:numId w:val="1"/>
      </w:numPr>
      <w:autoSpaceDE w:val="0"/>
      <w:autoSpaceDN w:val="0"/>
      <w:adjustRightInd w:val="0"/>
      <w:jc w:val="right"/>
      <w:outlineLvl w:val="3"/>
    </w:pPr>
    <w:rPr>
      <w:rFonts w:ascii="Arial Narrow" w:hAnsi="Arial Narrow" w:cs="Arial"/>
      <w:b/>
      <w:sz w:val="18"/>
      <w:szCs w:val="36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before="120" w:after="120"/>
      <w:ind w:right="-1049"/>
      <w:jc w:val="center"/>
      <w:outlineLvl w:val="4"/>
    </w:pPr>
    <w:rPr>
      <w:rFonts w:ascii="Arial" w:hAnsi="Arial" w:cs="Arial"/>
      <w:b/>
      <w:sz w:val="18"/>
      <w:szCs w:val="18"/>
    </w:rPr>
  </w:style>
  <w:style w:type="paragraph" w:styleId="Titolo6">
    <w:name w:val="heading 6"/>
    <w:basedOn w:val="Normale"/>
    <w:next w:val="Normale"/>
    <w:qFormat/>
    <w:rsid w:val="00411A0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411A05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411A0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11A0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Sommario1">
    <w:name w:val="toc 1"/>
    <w:basedOn w:val="Normale"/>
    <w:next w:val="Normale"/>
    <w:autoRedefine/>
    <w:uiPriority w:val="39"/>
    <w:rsid w:val="003212EC"/>
    <w:pPr>
      <w:tabs>
        <w:tab w:val="left" w:pos="480"/>
        <w:tab w:val="right" w:leader="dot" w:pos="9900"/>
      </w:tabs>
      <w:spacing w:before="120"/>
      <w:ind w:left="181"/>
      <w:jc w:val="left"/>
    </w:pPr>
    <w:rPr>
      <w:b/>
      <w:bCs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C5631D"/>
    <w:pPr>
      <w:tabs>
        <w:tab w:val="left" w:pos="1080"/>
        <w:tab w:val="right" w:leader="dot" w:pos="9900"/>
      </w:tabs>
      <w:ind w:left="1080" w:right="798" w:hanging="540"/>
      <w:jc w:val="left"/>
    </w:pPr>
    <w:rPr>
      <w:smallCaps/>
      <w:sz w:val="20"/>
      <w:szCs w:val="20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pacing w:before="100" w:beforeAutospacing="1" w:after="100" w:afterAutospacing="1"/>
      <w:ind w:left="238" w:hanging="238"/>
    </w:pPr>
  </w:style>
  <w:style w:type="paragraph" w:styleId="Rientrocorpodeltesto">
    <w:name w:val="Body Text Indent"/>
    <w:basedOn w:val="Normale"/>
    <w:pPr>
      <w:spacing w:before="120"/>
      <w:ind w:left="238" w:right="638" w:firstLine="708"/>
    </w:pPr>
    <w:rPr>
      <w:rFonts w:ascii="Arial Narrow" w:hAnsi="Arial Narrow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commento">
    <w:name w:val="annotation text"/>
    <w:basedOn w:val="Normale"/>
    <w:link w:val="TestocommentoCarattere"/>
    <w:semiHidden/>
    <w:pPr>
      <w:spacing w:before="120"/>
      <w:ind w:left="238" w:hanging="238"/>
    </w:pPr>
    <w:rPr>
      <w:sz w:val="20"/>
      <w:szCs w:val="20"/>
    </w:rPr>
  </w:style>
  <w:style w:type="paragraph" w:styleId="Paragrafoelenco">
    <w:name w:val="List Paragraph"/>
    <w:basedOn w:val="Normale"/>
    <w:qFormat/>
    <w:pPr>
      <w:spacing w:before="120"/>
      <w:ind w:left="720" w:hanging="238"/>
    </w:pPr>
  </w:style>
  <w:style w:type="character" w:styleId="Enfasigrassetto">
    <w:name w:val="Strong"/>
    <w:uiPriority w:val="22"/>
    <w:qFormat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pPr>
      <w:spacing w:before="120"/>
      <w:ind w:left="238" w:hanging="238"/>
    </w:pPr>
    <w:rPr>
      <w:sz w:val="20"/>
      <w:szCs w:val="20"/>
    </w:rPr>
  </w:style>
  <w:style w:type="character" w:customStyle="1" w:styleId="Carattere">
    <w:name w:val="Carattere"/>
    <w:rPr>
      <w:lang w:val="it-IT" w:eastAsia="it-IT" w:bidi="ar-SA"/>
    </w:rPr>
  </w:style>
  <w:style w:type="paragraph" w:customStyle="1" w:styleId="Default">
    <w:name w:val="Default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mediumtext1">
    <w:name w:val="medium_text1"/>
    <w:rPr>
      <w:sz w:val="24"/>
      <w:szCs w:val="24"/>
    </w:rPr>
  </w:style>
  <w:style w:type="character" w:customStyle="1" w:styleId="longtext1">
    <w:name w:val="long_text1"/>
    <w:rPr>
      <w:sz w:val="20"/>
      <w:szCs w:val="20"/>
    </w:rPr>
  </w:style>
  <w:style w:type="paragraph" w:customStyle="1" w:styleId="testo-editing">
    <w:name w:val="testo-editing"/>
    <w:basedOn w:val="Normale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sto-blu-piccolo">
    <w:name w:val="testo-blu-piccolo"/>
    <w:basedOn w:val="Normale"/>
    <w:pPr>
      <w:spacing w:before="100" w:beforeAutospacing="1" w:after="100" w:afterAutospacing="1"/>
    </w:pPr>
    <w:rPr>
      <w:rFonts w:ascii="Verdana" w:hAnsi="Verdana"/>
      <w:b/>
      <w:bCs/>
      <w:color w:val="000048"/>
      <w:sz w:val="18"/>
      <w:szCs w:val="18"/>
    </w:rPr>
  </w:style>
  <w:style w:type="paragraph" w:customStyle="1" w:styleId="NormaleWeb1">
    <w:name w:val="Normale (Web)1"/>
    <w:basedOn w:val="Normale"/>
    <w:pPr>
      <w:spacing w:before="100" w:beforeAutospacing="1" w:after="100" w:afterAutospacing="1"/>
    </w:pPr>
    <w:rPr>
      <w:color w:val="000000"/>
    </w:rPr>
  </w:style>
  <w:style w:type="character" w:styleId="Enfasicorsivo">
    <w:name w:val="Emphasis"/>
    <w:qFormat/>
    <w:rPr>
      <w:i/>
      <w:iCs/>
    </w:rPr>
  </w:style>
  <w:style w:type="paragraph" w:styleId="Corpotesto">
    <w:name w:val="Body Text"/>
    <w:basedOn w:val="Normale"/>
    <w:rPr>
      <w:rFonts w:ascii="Arial" w:hAnsi="Arial" w:cs="Arial"/>
      <w:sz w:val="22"/>
      <w:szCs w:val="22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66AB8"/>
  </w:style>
  <w:style w:type="paragraph" w:styleId="Testonotadichiusura">
    <w:name w:val="endnote text"/>
    <w:basedOn w:val="Normale"/>
    <w:link w:val="TestonotadichiusuraCarattere"/>
    <w:rsid w:val="00A248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248C1"/>
  </w:style>
  <w:style w:type="character" w:styleId="Rimandonotadichiusura">
    <w:name w:val="endnote reference"/>
    <w:rsid w:val="00A248C1"/>
    <w:rPr>
      <w:vertAlign w:val="superscript"/>
    </w:rPr>
  </w:style>
  <w:style w:type="character" w:styleId="CitazioneHTML">
    <w:name w:val="HTML Cite"/>
    <w:rsid w:val="00154551"/>
    <w:rPr>
      <w:i/>
      <w:iCs/>
    </w:rPr>
  </w:style>
  <w:style w:type="paragraph" w:styleId="Sommario3">
    <w:name w:val="toc 3"/>
    <w:basedOn w:val="Normale"/>
    <w:next w:val="Normale"/>
    <w:autoRedefine/>
    <w:semiHidden/>
    <w:rsid w:val="00A375FE"/>
    <w:pPr>
      <w:ind w:left="480"/>
      <w:jc w:val="left"/>
    </w:pPr>
    <w:rPr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semiHidden/>
    <w:rsid w:val="00A375FE"/>
    <w:pPr>
      <w:ind w:left="720"/>
      <w:jc w:val="left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A375FE"/>
    <w:pPr>
      <w:ind w:left="960"/>
      <w:jc w:val="lef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A375FE"/>
    <w:pPr>
      <w:ind w:left="1200"/>
      <w:jc w:val="lef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A375FE"/>
    <w:pPr>
      <w:ind w:left="1440"/>
      <w:jc w:val="lef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A375FE"/>
    <w:pPr>
      <w:ind w:left="1680"/>
      <w:jc w:val="lef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A375FE"/>
    <w:pPr>
      <w:ind w:left="1920"/>
      <w:jc w:val="left"/>
    </w:pPr>
    <w:rPr>
      <w:sz w:val="18"/>
      <w:szCs w:val="18"/>
    </w:rPr>
  </w:style>
  <w:style w:type="character" w:styleId="Rimandocommento">
    <w:name w:val="annotation reference"/>
    <w:rsid w:val="00453DC4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453DC4"/>
    <w:pPr>
      <w:spacing w:before="0"/>
      <w:ind w:left="357" w:firstLine="0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53DC4"/>
  </w:style>
  <w:style w:type="character" w:customStyle="1" w:styleId="SoggettocommentoCarattere">
    <w:name w:val="Soggetto commento Carattere"/>
    <w:basedOn w:val="TestocommentoCarattere"/>
    <w:link w:val="Soggettocommento"/>
    <w:rsid w:val="00453DC4"/>
  </w:style>
  <w:style w:type="paragraph" w:customStyle="1" w:styleId="Paragrafoelenco1">
    <w:name w:val="Paragrafo elenco1"/>
    <w:basedOn w:val="Normale"/>
    <w:rsid w:val="004C7C0B"/>
    <w:pPr>
      <w:ind w:left="720"/>
      <w:contextualSpacing/>
      <w:jc w:val="left"/>
    </w:pPr>
    <w:rPr>
      <w:rFonts w:eastAsia="Calibri"/>
    </w:rPr>
  </w:style>
  <w:style w:type="paragraph" w:styleId="Revisione">
    <w:name w:val="Revision"/>
    <w:hidden/>
    <w:uiPriority w:val="99"/>
    <w:semiHidden/>
    <w:rsid w:val="00347D43"/>
    <w:rPr>
      <w:sz w:val="24"/>
      <w:szCs w:val="24"/>
    </w:rPr>
  </w:style>
  <w:style w:type="character" w:customStyle="1" w:styleId="apple-style-span">
    <w:name w:val="apple-style-span"/>
    <w:basedOn w:val="Carpredefinitoparagrafo"/>
    <w:rsid w:val="00CC3F2A"/>
  </w:style>
  <w:style w:type="character" w:customStyle="1" w:styleId="PidipaginaCarattere">
    <w:name w:val="Piè di pagina Carattere"/>
    <w:link w:val="Pidipagina"/>
    <w:uiPriority w:val="99"/>
    <w:rsid w:val="00FB5A58"/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AC3D85"/>
  </w:style>
  <w:style w:type="paragraph" w:styleId="Testonormale">
    <w:name w:val="Plain Text"/>
    <w:basedOn w:val="Normale"/>
    <w:link w:val="TestonormaleCarattere"/>
    <w:uiPriority w:val="99"/>
    <w:unhideWhenUsed/>
    <w:rsid w:val="006A2636"/>
    <w:pPr>
      <w:ind w:left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A263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5B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ind w:left="357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framePr w:hSpace="141" w:wrap="around" w:vAnchor="text" w:hAnchor="page" w:x="1025" w:y="661"/>
      <w:numPr>
        <w:ilvl w:val="2"/>
        <w:numId w:val="1"/>
      </w:numPr>
      <w:autoSpaceDE w:val="0"/>
      <w:autoSpaceDN w:val="0"/>
      <w:adjustRightInd w:val="0"/>
      <w:jc w:val="center"/>
      <w:outlineLvl w:val="2"/>
    </w:pPr>
    <w:rPr>
      <w:rFonts w:ascii="Arial Narrow" w:hAnsi="Arial Narrow" w:cs="Arial"/>
      <w:b/>
      <w:szCs w:val="36"/>
    </w:rPr>
  </w:style>
  <w:style w:type="paragraph" w:styleId="Titolo4">
    <w:name w:val="heading 4"/>
    <w:basedOn w:val="Normale"/>
    <w:next w:val="Normale"/>
    <w:qFormat/>
    <w:pPr>
      <w:keepNext/>
      <w:framePr w:hSpace="141" w:wrap="around" w:vAnchor="text" w:hAnchor="margin" w:x="70" w:y="-14"/>
      <w:numPr>
        <w:ilvl w:val="3"/>
        <w:numId w:val="1"/>
      </w:numPr>
      <w:autoSpaceDE w:val="0"/>
      <w:autoSpaceDN w:val="0"/>
      <w:adjustRightInd w:val="0"/>
      <w:jc w:val="right"/>
      <w:outlineLvl w:val="3"/>
    </w:pPr>
    <w:rPr>
      <w:rFonts w:ascii="Arial Narrow" w:hAnsi="Arial Narrow" w:cs="Arial"/>
      <w:b/>
      <w:sz w:val="18"/>
      <w:szCs w:val="36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before="120" w:after="120"/>
      <w:ind w:right="-1049"/>
      <w:jc w:val="center"/>
      <w:outlineLvl w:val="4"/>
    </w:pPr>
    <w:rPr>
      <w:rFonts w:ascii="Arial" w:hAnsi="Arial" w:cs="Arial"/>
      <w:b/>
      <w:sz w:val="18"/>
      <w:szCs w:val="18"/>
    </w:rPr>
  </w:style>
  <w:style w:type="paragraph" w:styleId="Titolo6">
    <w:name w:val="heading 6"/>
    <w:basedOn w:val="Normale"/>
    <w:next w:val="Normale"/>
    <w:qFormat/>
    <w:rsid w:val="00411A0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411A05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411A0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11A0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Sommario1">
    <w:name w:val="toc 1"/>
    <w:basedOn w:val="Normale"/>
    <w:next w:val="Normale"/>
    <w:autoRedefine/>
    <w:uiPriority w:val="39"/>
    <w:rsid w:val="003212EC"/>
    <w:pPr>
      <w:tabs>
        <w:tab w:val="left" w:pos="480"/>
        <w:tab w:val="right" w:leader="dot" w:pos="9900"/>
      </w:tabs>
      <w:spacing w:before="120"/>
      <w:ind w:left="181"/>
      <w:jc w:val="left"/>
    </w:pPr>
    <w:rPr>
      <w:b/>
      <w:bCs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C5631D"/>
    <w:pPr>
      <w:tabs>
        <w:tab w:val="left" w:pos="1080"/>
        <w:tab w:val="right" w:leader="dot" w:pos="9900"/>
      </w:tabs>
      <w:ind w:left="1080" w:right="798" w:hanging="540"/>
      <w:jc w:val="left"/>
    </w:pPr>
    <w:rPr>
      <w:smallCaps/>
      <w:sz w:val="20"/>
      <w:szCs w:val="20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pacing w:before="100" w:beforeAutospacing="1" w:after="100" w:afterAutospacing="1"/>
      <w:ind w:left="238" w:hanging="238"/>
    </w:pPr>
  </w:style>
  <w:style w:type="paragraph" w:styleId="Rientrocorpodeltesto">
    <w:name w:val="Body Text Indent"/>
    <w:basedOn w:val="Normale"/>
    <w:pPr>
      <w:spacing w:before="120"/>
      <w:ind w:left="238" w:right="638" w:firstLine="708"/>
    </w:pPr>
    <w:rPr>
      <w:rFonts w:ascii="Arial Narrow" w:hAnsi="Arial Narrow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commento">
    <w:name w:val="annotation text"/>
    <w:basedOn w:val="Normale"/>
    <w:link w:val="TestocommentoCarattere"/>
    <w:semiHidden/>
    <w:pPr>
      <w:spacing w:before="120"/>
      <w:ind w:left="238" w:hanging="238"/>
    </w:pPr>
    <w:rPr>
      <w:sz w:val="20"/>
      <w:szCs w:val="20"/>
    </w:rPr>
  </w:style>
  <w:style w:type="paragraph" w:styleId="Paragrafoelenco">
    <w:name w:val="List Paragraph"/>
    <w:basedOn w:val="Normale"/>
    <w:qFormat/>
    <w:pPr>
      <w:spacing w:before="120"/>
      <w:ind w:left="720" w:hanging="238"/>
    </w:pPr>
  </w:style>
  <w:style w:type="character" w:styleId="Enfasigrassetto">
    <w:name w:val="Strong"/>
    <w:uiPriority w:val="22"/>
    <w:qFormat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pPr>
      <w:spacing w:before="120"/>
      <w:ind w:left="238" w:hanging="238"/>
    </w:pPr>
    <w:rPr>
      <w:sz w:val="20"/>
      <w:szCs w:val="20"/>
    </w:rPr>
  </w:style>
  <w:style w:type="character" w:customStyle="1" w:styleId="Carattere">
    <w:name w:val="Carattere"/>
    <w:rPr>
      <w:lang w:val="it-IT" w:eastAsia="it-IT" w:bidi="ar-SA"/>
    </w:rPr>
  </w:style>
  <w:style w:type="paragraph" w:customStyle="1" w:styleId="Default">
    <w:name w:val="Default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mediumtext1">
    <w:name w:val="medium_text1"/>
    <w:rPr>
      <w:sz w:val="24"/>
      <w:szCs w:val="24"/>
    </w:rPr>
  </w:style>
  <w:style w:type="character" w:customStyle="1" w:styleId="longtext1">
    <w:name w:val="long_text1"/>
    <w:rPr>
      <w:sz w:val="20"/>
      <w:szCs w:val="20"/>
    </w:rPr>
  </w:style>
  <w:style w:type="paragraph" w:customStyle="1" w:styleId="testo-editing">
    <w:name w:val="testo-editing"/>
    <w:basedOn w:val="Normale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sto-blu-piccolo">
    <w:name w:val="testo-blu-piccolo"/>
    <w:basedOn w:val="Normale"/>
    <w:pPr>
      <w:spacing w:before="100" w:beforeAutospacing="1" w:after="100" w:afterAutospacing="1"/>
    </w:pPr>
    <w:rPr>
      <w:rFonts w:ascii="Verdana" w:hAnsi="Verdana"/>
      <w:b/>
      <w:bCs/>
      <w:color w:val="000048"/>
      <w:sz w:val="18"/>
      <w:szCs w:val="18"/>
    </w:rPr>
  </w:style>
  <w:style w:type="paragraph" w:customStyle="1" w:styleId="NormaleWeb1">
    <w:name w:val="Normale (Web)1"/>
    <w:basedOn w:val="Normale"/>
    <w:pPr>
      <w:spacing w:before="100" w:beforeAutospacing="1" w:after="100" w:afterAutospacing="1"/>
    </w:pPr>
    <w:rPr>
      <w:color w:val="000000"/>
    </w:rPr>
  </w:style>
  <w:style w:type="character" w:styleId="Enfasicorsivo">
    <w:name w:val="Emphasis"/>
    <w:qFormat/>
    <w:rPr>
      <w:i/>
      <w:iCs/>
    </w:rPr>
  </w:style>
  <w:style w:type="paragraph" w:styleId="Corpotesto">
    <w:name w:val="Body Text"/>
    <w:basedOn w:val="Normale"/>
    <w:rPr>
      <w:rFonts w:ascii="Arial" w:hAnsi="Arial" w:cs="Arial"/>
      <w:sz w:val="22"/>
      <w:szCs w:val="22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66AB8"/>
  </w:style>
  <w:style w:type="paragraph" w:styleId="Testonotadichiusura">
    <w:name w:val="endnote text"/>
    <w:basedOn w:val="Normale"/>
    <w:link w:val="TestonotadichiusuraCarattere"/>
    <w:rsid w:val="00A248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248C1"/>
  </w:style>
  <w:style w:type="character" w:styleId="Rimandonotadichiusura">
    <w:name w:val="endnote reference"/>
    <w:rsid w:val="00A248C1"/>
    <w:rPr>
      <w:vertAlign w:val="superscript"/>
    </w:rPr>
  </w:style>
  <w:style w:type="character" w:styleId="CitazioneHTML">
    <w:name w:val="HTML Cite"/>
    <w:rsid w:val="00154551"/>
    <w:rPr>
      <w:i/>
      <w:iCs/>
    </w:rPr>
  </w:style>
  <w:style w:type="paragraph" w:styleId="Sommario3">
    <w:name w:val="toc 3"/>
    <w:basedOn w:val="Normale"/>
    <w:next w:val="Normale"/>
    <w:autoRedefine/>
    <w:semiHidden/>
    <w:rsid w:val="00A375FE"/>
    <w:pPr>
      <w:ind w:left="480"/>
      <w:jc w:val="left"/>
    </w:pPr>
    <w:rPr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semiHidden/>
    <w:rsid w:val="00A375FE"/>
    <w:pPr>
      <w:ind w:left="720"/>
      <w:jc w:val="left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A375FE"/>
    <w:pPr>
      <w:ind w:left="960"/>
      <w:jc w:val="lef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A375FE"/>
    <w:pPr>
      <w:ind w:left="1200"/>
      <w:jc w:val="lef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A375FE"/>
    <w:pPr>
      <w:ind w:left="1440"/>
      <w:jc w:val="lef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A375FE"/>
    <w:pPr>
      <w:ind w:left="1680"/>
      <w:jc w:val="lef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A375FE"/>
    <w:pPr>
      <w:ind w:left="1920"/>
      <w:jc w:val="left"/>
    </w:pPr>
    <w:rPr>
      <w:sz w:val="18"/>
      <w:szCs w:val="18"/>
    </w:rPr>
  </w:style>
  <w:style w:type="character" w:styleId="Rimandocommento">
    <w:name w:val="annotation reference"/>
    <w:rsid w:val="00453DC4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453DC4"/>
    <w:pPr>
      <w:spacing w:before="0"/>
      <w:ind w:left="357" w:firstLine="0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53DC4"/>
  </w:style>
  <w:style w:type="character" w:customStyle="1" w:styleId="SoggettocommentoCarattere">
    <w:name w:val="Soggetto commento Carattere"/>
    <w:basedOn w:val="TestocommentoCarattere"/>
    <w:link w:val="Soggettocommento"/>
    <w:rsid w:val="00453DC4"/>
  </w:style>
  <w:style w:type="paragraph" w:customStyle="1" w:styleId="Paragrafoelenco1">
    <w:name w:val="Paragrafo elenco1"/>
    <w:basedOn w:val="Normale"/>
    <w:rsid w:val="004C7C0B"/>
    <w:pPr>
      <w:ind w:left="720"/>
      <w:contextualSpacing/>
      <w:jc w:val="left"/>
    </w:pPr>
    <w:rPr>
      <w:rFonts w:eastAsia="Calibri"/>
    </w:rPr>
  </w:style>
  <w:style w:type="paragraph" w:styleId="Revisione">
    <w:name w:val="Revision"/>
    <w:hidden/>
    <w:uiPriority w:val="99"/>
    <w:semiHidden/>
    <w:rsid w:val="00347D43"/>
    <w:rPr>
      <w:sz w:val="24"/>
      <w:szCs w:val="24"/>
    </w:rPr>
  </w:style>
  <w:style w:type="character" w:customStyle="1" w:styleId="apple-style-span">
    <w:name w:val="apple-style-span"/>
    <w:basedOn w:val="Carpredefinitoparagrafo"/>
    <w:rsid w:val="00CC3F2A"/>
  </w:style>
  <w:style w:type="character" w:customStyle="1" w:styleId="PidipaginaCarattere">
    <w:name w:val="Piè di pagina Carattere"/>
    <w:link w:val="Pidipagina"/>
    <w:uiPriority w:val="99"/>
    <w:rsid w:val="00FB5A58"/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AC3D85"/>
  </w:style>
  <w:style w:type="paragraph" w:styleId="Testonormale">
    <w:name w:val="Plain Text"/>
    <w:basedOn w:val="Normale"/>
    <w:link w:val="TestonormaleCarattere"/>
    <w:uiPriority w:val="99"/>
    <w:unhideWhenUsed/>
    <w:rsid w:val="006A2636"/>
    <w:pPr>
      <w:ind w:left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A263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5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6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7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1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44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75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77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72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5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4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56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3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0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3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1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2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pparuolos\Desktop\CARTA%20INTESTATA\Carta%20intestata%20ufficio%207.do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9ABE1-997A-4329-A7D8-E81A76BFD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 7</Template>
  <TotalTime>5</TotalTime>
  <Pages>2</Pages>
  <Words>800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Strategia per l’Internazionalizzazione</vt:lpstr>
    </vt:vector>
  </TitlesOfParts>
  <Company>M.I.U.R.</Company>
  <LinksUpToDate>false</LinksUpToDate>
  <CharactersWithSpaces>5353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Strategia per l’Internazionalizzazione</dc:title>
  <dc:creator>Binutti Maria Grazia</dc:creator>
  <cp:lastModifiedBy>Utente Windows</cp:lastModifiedBy>
  <cp:revision>13</cp:revision>
  <cp:lastPrinted>2010-10-14T17:11:00Z</cp:lastPrinted>
  <dcterms:created xsi:type="dcterms:W3CDTF">2019-05-23T10:42:00Z</dcterms:created>
  <dcterms:modified xsi:type="dcterms:W3CDTF">2019-12-10T14:35:00Z</dcterms:modified>
</cp:coreProperties>
</file>